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03ED" w14:textId="77777777" w:rsidR="00BB2E42" w:rsidRDefault="005A44C4">
      <w:r w:rsidRPr="006D68F4">
        <w:rPr>
          <w:rFonts w:ascii="Times New Roman" w:hAnsi="Times New Roman"/>
          <w:noProof/>
        </w:rPr>
        <mc:AlternateContent>
          <mc:Choice Requires="wps">
            <w:drawing>
              <wp:anchor distT="0" distB="0" distL="114300" distR="114300" simplePos="0" relativeHeight="251658240" behindDoc="0" locked="0" layoutInCell="1" allowOverlap="1" wp14:anchorId="5B1C0869" wp14:editId="5D7B9CED">
                <wp:simplePos x="0" y="0"/>
                <wp:positionH relativeFrom="page">
                  <wp:align>left</wp:align>
                </wp:positionH>
                <wp:positionV relativeFrom="paragraph">
                  <wp:posOffset>-1905</wp:posOffset>
                </wp:positionV>
                <wp:extent cx="7781925" cy="200025"/>
                <wp:effectExtent l="0" t="0" r="9525" b="9525"/>
                <wp:wrapNone/>
                <wp:docPr id="3" name="Rectangle 3"/>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1A216" id="Rectangle 3" o:spid="_x0000_s1026" style="position:absolute;margin-left:0;margin-top:-.15pt;width:612.75pt;height:15.7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" fillcolor="#92cd53" stroked="f" strokeweight="1pt">
                <w10:wrap anchorx="page"/>
              </v:rect>
            </w:pict>
          </mc:Fallback>
        </mc:AlternateContent>
      </w:r>
    </w:p>
    <w:p w14:paraId="3C5C4F9F" w14:textId="77777777" w:rsidR="00BB2E42" w:rsidRDefault="00BB2E42"/>
    <w:p w14:paraId="3C676D44" w14:textId="77777777" w:rsidR="005A44C4" w:rsidRDefault="005A44C4"/>
    <w:p w14:paraId="66D78FC2" w14:textId="77777777" w:rsidR="005A44C4" w:rsidRDefault="005A44C4"/>
    <w:p w14:paraId="76B2FF4F" w14:textId="77777777" w:rsidR="005A44C4" w:rsidRDefault="005A44C4"/>
    <w:p w14:paraId="4BF960E0" w14:textId="697E19C4" w:rsidR="005A44C4" w:rsidRDefault="008C25BA">
      <w:r>
        <w:rPr>
          <w:noProof/>
        </w:rPr>
        <w:drawing>
          <wp:anchor distT="0" distB="0" distL="114300" distR="114300" simplePos="0" relativeHeight="251658242" behindDoc="0" locked="0" layoutInCell="1" allowOverlap="1" wp14:anchorId="25AF5D41" wp14:editId="672A2D4E">
            <wp:simplePos x="0" y="0"/>
            <wp:positionH relativeFrom="margin">
              <wp:align>center</wp:align>
            </wp:positionH>
            <wp:positionV relativeFrom="paragraph">
              <wp:posOffset>4445</wp:posOffset>
            </wp:positionV>
            <wp:extent cx="3968525"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sCEC Logo.png"/>
                    <pic:cNvPicPr/>
                  </pic:nvPicPr>
                  <pic:blipFill>
                    <a:blip r:embed="rId10">
                      <a:extLst>
                        <a:ext uri="{28A0092B-C50C-407E-A947-70E740481C1C}">
                          <a14:useLocalDpi xmlns:a14="http://schemas.microsoft.com/office/drawing/2010/main" val="0"/>
                        </a:ext>
                      </a:extLst>
                    </a:blip>
                    <a:stretch>
                      <a:fillRect/>
                    </a:stretch>
                  </pic:blipFill>
                  <pic:spPr>
                    <a:xfrm>
                      <a:off x="0" y="0"/>
                      <a:ext cx="3968525" cy="1371600"/>
                    </a:xfrm>
                    <a:prstGeom prst="rect">
                      <a:avLst/>
                    </a:prstGeom>
                  </pic:spPr>
                </pic:pic>
              </a:graphicData>
            </a:graphic>
          </wp:anchor>
        </w:drawing>
      </w:r>
    </w:p>
    <w:p w14:paraId="39064FDC" w14:textId="77777777" w:rsidR="00BB2E42" w:rsidRDefault="00BB2E42" w:rsidP="00BB2E42">
      <w:pPr>
        <w:jc w:val="center"/>
        <w:rPr>
          <w:rFonts w:cs="Calibri"/>
          <w:b/>
          <w:sz w:val="48"/>
          <w:szCs w:val="24"/>
        </w:rPr>
      </w:pPr>
    </w:p>
    <w:p w14:paraId="423286A2" w14:textId="77777777" w:rsidR="00BB2E42" w:rsidRDefault="00BB2E42" w:rsidP="00BB2E42">
      <w:pPr>
        <w:jc w:val="center"/>
        <w:rPr>
          <w:rFonts w:cs="Calibri"/>
          <w:b/>
          <w:sz w:val="48"/>
          <w:szCs w:val="24"/>
        </w:rPr>
      </w:pPr>
    </w:p>
    <w:p w14:paraId="2763DB48" w14:textId="77777777" w:rsidR="006D68F4" w:rsidRPr="006D68F4" w:rsidRDefault="006D68F4" w:rsidP="00BB2E42">
      <w:pPr>
        <w:jc w:val="center"/>
        <w:rPr>
          <w:rFonts w:asciiTheme="majorHAnsi" w:hAnsiTheme="majorHAnsi" w:cs="Calibri"/>
          <w:b/>
          <w:sz w:val="48"/>
          <w:szCs w:val="24"/>
        </w:rPr>
      </w:pPr>
    </w:p>
    <w:p w14:paraId="3CE0183F" w14:textId="69CCD6C8" w:rsidR="00BB2E42" w:rsidRPr="006D68F4" w:rsidRDefault="00BB2E42" w:rsidP="69478155">
      <w:pPr>
        <w:jc w:val="center"/>
        <w:rPr>
          <w:rFonts w:asciiTheme="majorHAnsi" w:eastAsia="Times New Roman" w:hAnsiTheme="majorHAnsi"/>
          <w:b/>
          <w:bCs/>
          <w:sz w:val="48"/>
          <w:szCs w:val="48"/>
        </w:rPr>
      </w:pPr>
      <w:r>
        <w:br/>
      </w:r>
    </w:p>
    <w:p w14:paraId="68009817" w14:textId="0C7F70CC" w:rsidR="001114C0" w:rsidRPr="001114C0" w:rsidRDefault="00C93E5C" w:rsidP="001114C0">
      <w:pPr>
        <w:jc w:val="center"/>
        <w:rPr>
          <w:rFonts w:asciiTheme="majorHAnsi" w:hAnsiTheme="majorHAnsi"/>
          <w:sz w:val="40"/>
          <w:szCs w:val="40"/>
        </w:rPr>
      </w:pPr>
      <w:r w:rsidRPr="00C93E5C">
        <w:rPr>
          <w:rFonts w:asciiTheme="majorHAnsi" w:hAnsiTheme="majorHAnsi"/>
          <w:sz w:val="40"/>
          <w:szCs w:val="40"/>
        </w:rPr>
        <w:t>Request for Proposals:</w:t>
      </w:r>
      <w:r w:rsidR="001114C0" w:rsidRPr="001114C0">
        <w:rPr>
          <w:rFonts w:eastAsiaTheme="minorEastAsia" w:cstheme="minorBidi"/>
        </w:rPr>
        <w:t xml:space="preserve"> </w:t>
      </w:r>
      <w:r w:rsidR="001114C0" w:rsidRPr="001114C0">
        <w:rPr>
          <w:rFonts w:asciiTheme="majorHAnsi" w:hAnsiTheme="majorHAnsi"/>
          <w:sz w:val="40"/>
          <w:szCs w:val="40"/>
        </w:rPr>
        <w:t>Technology Consultant</w:t>
      </w:r>
      <w:r w:rsidR="00185F57">
        <w:rPr>
          <w:rFonts w:asciiTheme="majorHAnsi" w:hAnsiTheme="majorHAnsi"/>
          <w:sz w:val="40"/>
          <w:szCs w:val="40"/>
        </w:rPr>
        <w:t xml:space="preserve"> for</w:t>
      </w:r>
      <w:r w:rsidR="00424438">
        <w:rPr>
          <w:rFonts w:asciiTheme="majorHAnsi" w:hAnsiTheme="majorHAnsi"/>
          <w:sz w:val="40"/>
          <w:szCs w:val="40"/>
        </w:rPr>
        <w:t xml:space="preserve"> the</w:t>
      </w:r>
      <w:r w:rsidR="00185F57">
        <w:rPr>
          <w:rFonts w:asciiTheme="majorHAnsi" w:hAnsiTheme="majorHAnsi"/>
          <w:sz w:val="40"/>
          <w:szCs w:val="40"/>
        </w:rPr>
        <w:t xml:space="preserve"> Production Tracking </w:t>
      </w:r>
      <w:r w:rsidR="00E42E3F">
        <w:rPr>
          <w:rFonts w:asciiTheme="majorHAnsi" w:hAnsiTheme="majorHAnsi"/>
          <w:sz w:val="40"/>
          <w:szCs w:val="40"/>
        </w:rPr>
        <w:t>System (PTS)</w:t>
      </w:r>
    </w:p>
    <w:p w14:paraId="6F205D5E" w14:textId="7331FDFD" w:rsidR="001114C0" w:rsidRPr="001114C0" w:rsidRDefault="005949EC" w:rsidP="001114C0">
      <w:pPr>
        <w:jc w:val="center"/>
        <w:rPr>
          <w:rFonts w:asciiTheme="majorHAnsi" w:hAnsiTheme="majorHAnsi"/>
          <w:sz w:val="36"/>
          <w:szCs w:val="24"/>
        </w:rPr>
      </w:pPr>
      <w:r w:rsidRPr="00C93E5C">
        <w:rPr>
          <w:rFonts w:asciiTheme="majorHAnsi" w:hAnsiTheme="majorHAnsi"/>
          <w:sz w:val="44"/>
          <w:szCs w:val="24"/>
        </w:rPr>
        <w:br/>
      </w:r>
      <w:r w:rsidR="001114C0" w:rsidRPr="001114C0">
        <w:rPr>
          <w:rFonts w:asciiTheme="majorHAnsi" w:hAnsiTheme="majorHAnsi"/>
          <w:sz w:val="36"/>
          <w:szCs w:val="24"/>
        </w:rPr>
        <w:t>PTS-2026-01</w:t>
      </w:r>
    </w:p>
    <w:p w14:paraId="7C0F0079" w14:textId="47AACE58" w:rsidR="00BB2E42" w:rsidRPr="006D68F4" w:rsidRDefault="00BB2E42" w:rsidP="005949EC">
      <w:pPr>
        <w:jc w:val="center"/>
        <w:rPr>
          <w:rFonts w:asciiTheme="majorHAnsi" w:hAnsiTheme="majorHAnsi"/>
          <w:sz w:val="48"/>
          <w:szCs w:val="24"/>
        </w:rPr>
      </w:pPr>
      <w:r w:rsidRPr="006D68F4">
        <w:rPr>
          <w:rFonts w:asciiTheme="majorHAnsi" w:hAnsiTheme="majorHAnsi"/>
          <w:sz w:val="36"/>
          <w:szCs w:val="24"/>
        </w:rPr>
        <w:br/>
      </w:r>
    </w:p>
    <w:p w14:paraId="66922F1F" w14:textId="77777777" w:rsidR="006D68F4" w:rsidRPr="006D68F4" w:rsidRDefault="006D68F4" w:rsidP="006D68F4">
      <w:pPr>
        <w:jc w:val="center"/>
        <w:rPr>
          <w:rFonts w:asciiTheme="majorHAnsi" w:hAnsiTheme="majorHAnsi"/>
          <w:sz w:val="36"/>
          <w:szCs w:val="24"/>
        </w:rPr>
      </w:pPr>
    </w:p>
    <w:p w14:paraId="11269A32" w14:textId="02B02D34" w:rsidR="00BB2E42" w:rsidRPr="006D68F4" w:rsidRDefault="006D68F4" w:rsidP="006D68F4">
      <w:pPr>
        <w:jc w:val="center"/>
        <w:rPr>
          <w:rFonts w:asciiTheme="majorHAnsi" w:hAnsiTheme="majorHAnsi"/>
          <w:sz w:val="36"/>
          <w:szCs w:val="24"/>
        </w:rPr>
      </w:pPr>
      <w:r w:rsidRPr="006D68F4">
        <w:rPr>
          <w:rFonts w:asciiTheme="majorHAnsi" w:hAnsiTheme="majorHAnsi"/>
          <w:sz w:val="36"/>
          <w:szCs w:val="24"/>
        </w:rPr>
        <w:t>Date of Issue</w:t>
      </w:r>
      <w:r w:rsidR="00BB2E42" w:rsidRPr="006D68F4">
        <w:rPr>
          <w:rFonts w:asciiTheme="majorHAnsi" w:hAnsiTheme="majorHAnsi"/>
          <w:sz w:val="36"/>
          <w:szCs w:val="24"/>
        </w:rPr>
        <w:t>:</w:t>
      </w:r>
      <w:r w:rsidR="001114C0" w:rsidRPr="001114C0">
        <w:rPr>
          <w:rFonts w:asciiTheme="majorHAnsi" w:hAnsiTheme="majorHAnsi"/>
          <w:sz w:val="36"/>
          <w:szCs w:val="24"/>
        </w:rPr>
        <w:t xml:space="preserve"> March </w:t>
      </w:r>
      <w:r w:rsidR="006B7EEE">
        <w:rPr>
          <w:rFonts w:asciiTheme="majorHAnsi" w:hAnsiTheme="majorHAnsi"/>
          <w:sz w:val="36"/>
          <w:szCs w:val="24"/>
        </w:rPr>
        <w:t>30</w:t>
      </w:r>
      <w:r w:rsidR="001114C0" w:rsidRPr="001114C0">
        <w:rPr>
          <w:rFonts w:asciiTheme="majorHAnsi" w:hAnsiTheme="majorHAnsi"/>
          <w:sz w:val="36"/>
          <w:szCs w:val="24"/>
        </w:rPr>
        <w:t>, 2026</w:t>
      </w:r>
    </w:p>
    <w:p w14:paraId="10F63327" w14:textId="5249234D" w:rsidR="00BB2E42" w:rsidRPr="006D68F4" w:rsidRDefault="001114C0" w:rsidP="001114C0">
      <w:pPr>
        <w:jc w:val="center"/>
        <w:rPr>
          <w:rFonts w:asciiTheme="majorHAnsi" w:hAnsiTheme="majorHAnsi"/>
          <w:sz w:val="36"/>
          <w:szCs w:val="36"/>
        </w:rPr>
      </w:pPr>
      <w:r>
        <w:rPr>
          <w:rFonts w:asciiTheme="majorHAnsi" w:hAnsiTheme="majorHAnsi"/>
          <w:sz w:val="36"/>
          <w:szCs w:val="24"/>
        </w:rPr>
        <w:t xml:space="preserve">Proposals </w:t>
      </w:r>
      <w:r w:rsidRPr="001114C0">
        <w:rPr>
          <w:rFonts w:asciiTheme="majorHAnsi" w:hAnsiTheme="majorHAnsi"/>
          <w:sz w:val="36"/>
          <w:szCs w:val="24"/>
        </w:rPr>
        <w:t xml:space="preserve">Due: April </w:t>
      </w:r>
      <w:r w:rsidR="001D065D">
        <w:rPr>
          <w:rFonts w:asciiTheme="majorHAnsi" w:hAnsiTheme="majorHAnsi"/>
          <w:sz w:val="36"/>
          <w:szCs w:val="24"/>
        </w:rPr>
        <w:t>2</w:t>
      </w:r>
      <w:r w:rsidR="00F849C8">
        <w:rPr>
          <w:rFonts w:asciiTheme="majorHAnsi" w:hAnsiTheme="majorHAnsi"/>
          <w:sz w:val="36"/>
          <w:szCs w:val="24"/>
        </w:rPr>
        <w:t>7</w:t>
      </w:r>
      <w:r w:rsidRPr="001114C0">
        <w:rPr>
          <w:rFonts w:asciiTheme="majorHAnsi" w:hAnsiTheme="majorHAnsi"/>
          <w:sz w:val="36"/>
          <w:szCs w:val="24"/>
        </w:rPr>
        <w:t>, 2026, 11:59 PM Eastern Time</w:t>
      </w:r>
    </w:p>
    <w:p w14:paraId="31B4E7C7" w14:textId="77777777" w:rsidR="006D68F4" w:rsidRDefault="006D68F4" w:rsidP="00BB2E42">
      <w:pPr>
        <w:jc w:val="center"/>
        <w:rPr>
          <w:rFonts w:asciiTheme="majorHAnsi" w:hAnsiTheme="majorHAnsi"/>
          <w:sz w:val="36"/>
          <w:szCs w:val="24"/>
        </w:rPr>
      </w:pPr>
    </w:p>
    <w:p w14:paraId="7A2C7CE4" w14:textId="77777777" w:rsidR="001114C0" w:rsidRDefault="001114C0" w:rsidP="00BB2E42">
      <w:pPr>
        <w:jc w:val="center"/>
        <w:rPr>
          <w:rFonts w:asciiTheme="majorHAnsi" w:hAnsiTheme="majorHAnsi"/>
          <w:sz w:val="36"/>
          <w:szCs w:val="24"/>
        </w:rPr>
      </w:pPr>
    </w:p>
    <w:p w14:paraId="25D77503" w14:textId="77777777" w:rsidR="001114C0" w:rsidRDefault="001114C0" w:rsidP="00BB2E42">
      <w:pPr>
        <w:jc w:val="center"/>
        <w:rPr>
          <w:rFonts w:asciiTheme="majorHAnsi" w:hAnsiTheme="majorHAnsi"/>
          <w:sz w:val="36"/>
          <w:szCs w:val="24"/>
        </w:rPr>
      </w:pPr>
    </w:p>
    <w:p w14:paraId="5E716953" w14:textId="77777777" w:rsidR="00EC555F" w:rsidRPr="006D68F4" w:rsidRDefault="00EC555F" w:rsidP="00BB2E42">
      <w:pPr>
        <w:jc w:val="center"/>
        <w:rPr>
          <w:rFonts w:asciiTheme="majorHAnsi" w:hAnsiTheme="majorHAnsi"/>
          <w:sz w:val="36"/>
          <w:szCs w:val="24"/>
        </w:rPr>
      </w:pPr>
    </w:p>
    <w:p w14:paraId="042C88F9" w14:textId="400B575F" w:rsidR="006D68F4" w:rsidRPr="006D68F4" w:rsidRDefault="006D68F4" w:rsidP="00BB2E42">
      <w:pPr>
        <w:jc w:val="center"/>
        <w:rPr>
          <w:rFonts w:asciiTheme="majorHAnsi" w:hAnsiTheme="majorHAnsi"/>
          <w:sz w:val="36"/>
          <w:szCs w:val="24"/>
        </w:rPr>
      </w:pPr>
      <w:r w:rsidRPr="006D68F4">
        <w:rPr>
          <w:rFonts w:asciiTheme="majorHAnsi" w:hAnsiTheme="majorHAnsi"/>
          <w:sz w:val="36"/>
          <w:szCs w:val="24"/>
        </w:rPr>
        <w:t xml:space="preserve">All proposals must be </w:t>
      </w:r>
      <w:r w:rsidR="009523CD">
        <w:rPr>
          <w:rFonts w:asciiTheme="majorHAnsi" w:hAnsiTheme="majorHAnsi"/>
          <w:sz w:val="36"/>
          <w:szCs w:val="24"/>
        </w:rPr>
        <w:t>submitted</w:t>
      </w:r>
      <w:r w:rsidRPr="006D68F4">
        <w:rPr>
          <w:rFonts w:asciiTheme="majorHAnsi" w:hAnsiTheme="majorHAnsi"/>
          <w:sz w:val="36"/>
          <w:szCs w:val="24"/>
        </w:rPr>
        <w:t xml:space="preserve"> to:</w:t>
      </w:r>
    </w:p>
    <w:p w14:paraId="3B8F7D77" w14:textId="54DF7B6B" w:rsidR="006D68F4" w:rsidRPr="006D68F4" w:rsidRDefault="001114C0" w:rsidP="00BB2E42">
      <w:pPr>
        <w:jc w:val="center"/>
        <w:rPr>
          <w:rFonts w:asciiTheme="majorHAnsi" w:hAnsiTheme="majorHAnsi"/>
          <w:sz w:val="32"/>
          <w:szCs w:val="32"/>
        </w:rPr>
      </w:pPr>
      <w:r w:rsidRPr="001114C0">
        <w:rPr>
          <w:rFonts w:asciiTheme="majorHAnsi" w:hAnsiTheme="majorHAnsi"/>
          <w:sz w:val="32"/>
          <w:szCs w:val="32"/>
        </w:rPr>
        <w:t>ehines@masscec.com</w:t>
      </w:r>
    </w:p>
    <w:p w14:paraId="0ACD233D" w14:textId="77777777" w:rsidR="006D68F4" w:rsidRPr="006D68F4" w:rsidRDefault="006D68F4" w:rsidP="006D68F4">
      <w:pPr>
        <w:rPr>
          <w:rFonts w:ascii="Times New Roman" w:hAnsi="Times New Roman"/>
          <w:sz w:val="36"/>
          <w:szCs w:val="24"/>
        </w:rPr>
      </w:pPr>
    </w:p>
    <w:p w14:paraId="7ACD88F0" w14:textId="77777777" w:rsidR="00BB2E42" w:rsidRDefault="00BB2E42">
      <w:pPr>
        <w:rPr>
          <w:rFonts w:ascii="Times New Roman" w:hAnsi="Times New Roman"/>
        </w:rPr>
      </w:pPr>
    </w:p>
    <w:p w14:paraId="3A0B5EB7" w14:textId="77777777" w:rsidR="00C93E5C" w:rsidRDefault="00C93E5C">
      <w:pPr>
        <w:rPr>
          <w:rFonts w:ascii="Times New Roman" w:hAnsi="Times New Roman"/>
        </w:rPr>
      </w:pPr>
    </w:p>
    <w:p w14:paraId="606F796C" w14:textId="77777777" w:rsidR="00C93E5C" w:rsidRDefault="00C93E5C">
      <w:pPr>
        <w:rPr>
          <w:rFonts w:ascii="Times New Roman" w:hAnsi="Times New Roman"/>
        </w:rPr>
      </w:pPr>
    </w:p>
    <w:p w14:paraId="2F92092A" w14:textId="77777777" w:rsidR="00C93E5C" w:rsidRDefault="00C93E5C">
      <w:pPr>
        <w:rPr>
          <w:rFonts w:ascii="Times New Roman" w:hAnsi="Times New Roman"/>
        </w:rPr>
      </w:pPr>
    </w:p>
    <w:p w14:paraId="3E8E5053" w14:textId="247DE9DA" w:rsidR="00C93E5C" w:rsidRPr="00EC555F" w:rsidRDefault="00C93E5C" w:rsidP="0025070E">
      <w:pPr>
        <w:rPr>
          <w:rFonts w:ascii="Times New Roman" w:hAnsi="Times New Roman"/>
        </w:rPr>
      </w:pPr>
      <w:r w:rsidRPr="006D68F4">
        <w:rPr>
          <w:rFonts w:ascii="Times New Roman" w:hAnsi="Times New Roman"/>
          <w:noProof/>
        </w:rPr>
        <mc:AlternateContent>
          <mc:Choice Requires="wps">
            <w:drawing>
              <wp:anchor distT="0" distB="0" distL="114300" distR="114300" simplePos="0" relativeHeight="251658241" behindDoc="0" locked="0" layoutInCell="1" allowOverlap="1" wp14:anchorId="7A6295CC" wp14:editId="3319AD65">
                <wp:simplePos x="0" y="0"/>
                <wp:positionH relativeFrom="page">
                  <wp:align>left</wp:align>
                </wp:positionH>
                <wp:positionV relativeFrom="paragraph">
                  <wp:posOffset>229870</wp:posOffset>
                </wp:positionV>
                <wp:extent cx="7781925" cy="200025"/>
                <wp:effectExtent l="0" t="0" r="9525" b="9525"/>
                <wp:wrapNone/>
                <wp:docPr id="5" name="Rectangle 5"/>
                <wp:cNvGraphicFramePr/>
                <a:graphic xmlns:a="http://schemas.openxmlformats.org/drawingml/2006/main">
                  <a:graphicData uri="http://schemas.microsoft.com/office/word/2010/wordprocessingShape">
                    <wps:wsp>
                      <wps:cNvSpPr/>
                      <wps:spPr>
                        <a:xfrm>
                          <a:off x="0" y="0"/>
                          <a:ext cx="7781925" cy="200025"/>
                        </a:xfrm>
                        <a:prstGeom prst="rect">
                          <a:avLst/>
                        </a:prstGeom>
                        <a:solidFill>
                          <a:srgbClr val="92CD53"/>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DF47" id="Rectangle 5" o:spid="_x0000_s1026" style="position:absolute;margin-left:0;margin-top:18.1pt;width:612.75pt;height:15.7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" fillcolor="#92cd53" stroked="f" strokeweight="1pt">
                <w10:wrap anchorx="page"/>
              </v:rect>
            </w:pict>
          </mc:Fallback>
        </mc:AlternateContent>
      </w:r>
    </w:p>
    <w:p w14:paraId="54A79718" w14:textId="77777777" w:rsidR="00C93E5C" w:rsidRPr="005A25B5" w:rsidRDefault="00C93E5C" w:rsidP="00C93E5C">
      <w:pPr>
        <w:pStyle w:val="Heading2"/>
        <w:spacing w:before="100" w:beforeAutospacing="1" w:after="100" w:afterAutospacing="1" w:line="240" w:lineRule="auto"/>
        <w:rPr>
          <w:sz w:val="24"/>
        </w:rPr>
      </w:pPr>
      <w:r>
        <w:rPr>
          <w:sz w:val="24"/>
        </w:rPr>
        <w:lastRenderedPageBreak/>
        <w:t xml:space="preserve">I. </w:t>
      </w:r>
      <w:r w:rsidRPr="005A25B5">
        <w:rPr>
          <w:sz w:val="24"/>
        </w:rPr>
        <w:t>Summary</w:t>
      </w:r>
    </w:p>
    <w:p w14:paraId="7738D5D9" w14:textId="527092D8" w:rsidR="001114C0" w:rsidRPr="001114C0" w:rsidRDefault="001114C0" w:rsidP="001114C0">
      <w:pPr>
        <w:spacing w:after="200" w:line="276" w:lineRule="auto"/>
        <w:rPr>
          <w:rFonts w:eastAsia="MS Mincho"/>
        </w:rPr>
      </w:pPr>
      <w:r w:rsidRPr="001114C0">
        <w:rPr>
          <w:rFonts w:eastAsia="MS Mincho"/>
        </w:rPr>
        <w:t>The Massachusetts Clean Energy Center (MassCEC) is seeking proposals from qualified individuals or firms for a three-phase engagement to evaluate, modernize, host, and support the PTS. In Phase 1, MassCEC requires a thorough diagnostic assessment of the current system, including review of codebases, deployment pipelines (e.g., Azure DevOps or other CI/CD tools), data models, security controls, and system performance. The current system is a .NET application (primarily C#) with an SQL backend, hosted in Microsoft Azure. Phase 2 will focus on implementing the approved modernization strategy and delivering a production-ready modernized system. Phase 3 will provide ongoing operations, hosting, and support.</w:t>
      </w:r>
    </w:p>
    <w:p w14:paraId="5A70E8CE" w14:textId="50D71B07" w:rsidR="001114C0" w:rsidRPr="001114C0" w:rsidRDefault="001114C0" w:rsidP="001114C0">
      <w:pPr>
        <w:spacing w:after="200" w:line="276" w:lineRule="auto"/>
        <w:rPr>
          <w:rFonts w:eastAsia="MS Mincho"/>
        </w:rPr>
      </w:pPr>
      <w:r w:rsidRPr="001114C0">
        <w:rPr>
          <w:rFonts w:eastAsia="MS Mincho"/>
        </w:rPr>
        <w:t>The objective is to preserve and improve existing registration, reporting, and verification functionality. The project should also enhance security, accessibility, logging, monitoring, and program compliance. The system must ensure seamless processing for programs including Renewable Portfolio Standard (RPS) Mass Class I, Solar Renewable Energy Certificate</w:t>
      </w:r>
      <w:r w:rsidR="00696919">
        <w:rPr>
          <w:rFonts w:eastAsia="MS Mincho"/>
        </w:rPr>
        <w:t>s</w:t>
      </w:r>
      <w:r w:rsidRPr="001114C0">
        <w:rPr>
          <w:rFonts w:eastAsia="MS Mincho"/>
        </w:rPr>
        <w:t xml:space="preserve"> (SREC), Renewable Thermal (RT), Alternative Energy, and Clean Peak Standard (CPS).</w:t>
      </w:r>
    </w:p>
    <w:p w14:paraId="38A01428" w14:textId="77777777" w:rsidR="001114C0" w:rsidRPr="001114C0" w:rsidRDefault="001114C0" w:rsidP="001114C0">
      <w:pPr>
        <w:spacing w:after="200" w:line="276" w:lineRule="auto"/>
        <w:rPr>
          <w:rFonts w:eastAsia="MS Mincho"/>
        </w:rPr>
      </w:pPr>
      <w:r w:rsidRPr="001114C0">
        <w:rPr>
          <w:rFonts w:eastAsia="MS Mincho"/>
        </w:rPr>
        <w:t>Deliverables are expected to include a modernization strategy, migration plan, technical documentation, automated deployment capabilities, and long-term operational support. Support must include maintenance, bug-fixing, and enhancements with a focus on maintainability, scalability, and risk mitigation. The outcome will be a modernized, functionally equivalent PTS with improved security, reliability, and performance.</w:t>
      </w:r>
    </w:p>
    <w:p w14:paraId="3CE44F70" w14:textId="77777777" w:rsidR="00C93E5C" w:rsidRPr="0059518B" w:rsidRDefault="00C93E5C" w:rsidP="00C93E5C">
      <w:pPr>
        <w:pStyle w:val="Heading2"/>
        <w:rPr>
          <w:sz w:val="24"/>
          <w:szCs w:val="24"/>
        </w:rPr>
      </w:pPr>
      <w:r w:rsidRPr="0059518B">
        <w:rPr>
          <w:sz w:val="24"/>
          <w:szCs w:val="24"/>
        </w:rPr>
        <w:t>II. About MassCEC</w:t>
      </w:r>
    </w:p>
    <w:p w14:paraId="2E018B9C" w14:textId="36160F03" w:rsidR="30B8F2F5" w:rsidRPr="005E42D8" w:rsidRDefault="30B8F2F5" w:rsidP="30B8F2F5">
      <w:pPr>
        <w:rPr>
          <w:rFonts w:eastAsia="Calibri" w:cs="Calibri"/>
        </w:rPr>
      </w:pPr>
      <w:r>
        <w:br/>
      </w:r>
      <w:r w:rsidR="17B22078" w:rsidRPr="005E42D8">
        <w:rPr>
          <w:rFonts w:eastAsia="Calibri" w:cs="Calibri"/>
        </w:rPr>
        <w:t>The Massachusetts Clean Energy</w:t>
      </w:r>
      <w:r w:rsidR="5C37BF61" w:rsidRPr="005E42D8">
        <w:rPr>
          <w:rFonts w:eastAsia="Calibri" w:cs="Calibri"/>
        </w:rPr>
        <w:t xml:space="preserve"> Technology</w:t>
      </w:r>
      <w:r w:rsidR="17B22078" w:rsidRPr="005E42D8">
        <w:rPr>
          <w:rFonts w:eastAsia="Calibri" w:cs="Calibri"/>
        </w:rPr>
        <w:t xml:space="preserve"> Center (MassCEC) is a </w:t>
      </w:r>
      <w:r w:rsidR="6DFAF7C4" w:rsidRPr="005E42D8">
        <w:rPr>
          <w:rFonts w:eastAsia="Calibri" w:cs="Calibri"/>
        </w:rPr>
        <w:t>quasi-</w:t>
      </w:r>
      <w:r w:rsidR="17B22078" w:rsidRPr="005E42D8">
        <w:rPr>
          <w:rFonts w:eastAsia="Calibri" w:cs="Calibri"/>
        </w:rPr>
        <w:t xml:space="preserve">state economic development agency dedicated to accelerating the growth of the clean energy sector across the Commonwealth to spur job creation, deliver statewide environmental benefits and to secure long-term economic growth for the people of Massachusetts. MassCEC works to increase the adoption of clean energy while driving down costs and delivering financial, environmental, and </w:t>
      </w:r>
      <w:proofErr w:type="gramStart"/>
      <w:r w:rsidR="17B22078" w:rsidRPr="005E42D8">
        <w:rPr>
          <w:rFonts w:eastAsia="Calibri" w:cs="Calibri"/>
        </w:rPr>
        <w:t>economic development</w:t>
      </w:r>
      <w:proofErr w:type="gramEnd"/>
      <w:r w:rsidR="17B22078" w:rsidRPr="005E42D8">
        <w:rPr>
          <w:rFonts w:eastAsia="Calibri" w:cs="Calibri"/>
        </w:rPr>
        <w:t xml:space="preserve"> benefits to energy users and utility customers across the state. </w:t>
      </w:r>
    </w:p>
    <w:p w14:paraId="464D64CE" w14:textId="49F82BC6" w:rsidR="17B22078" w:rsidRPr="005E42D8" w:rsidRDefault="17B22078" w:rsidP="30B8F2F5">
      <w:pPr>
        <w:rPr>
          <w:rFonts w:eastAsia="Calibri" w:cs="Calibri"/>
        </w:rPr>
      </w:pPr>
      <w:r w:rsidRPr="005E42D8">
        <w:rPr>
          <w:rFonts w:eastAsia="Calibri" w:cs="Calibri"/>
        </w:rPr>
        <w:t xml:space="preserve"> </w:t>
      </w:r>
    </w:p>
    <w:p w14:paraId="6567A5B0" w14:textId="75D79E5D" w:rsidR="17B22078" w:rsidRDefault="17B22078" w:rsidP="30B8F2F5">
      <w:pPr>
        <w:rPr>
          <w:rFonts w:eastAsia="Calibri" w:cs="Calibri"/>
        </w:rPr>
      </w:pPr>
      <w:r w:rsidRPr="005E42D8">
        <w:rPr>
          <w:rFonts w:eastAsia="Calibri" w:cs="Calibri"/>
        </w:rPr>
        <w:t xml:space="preserve">MassCEC’s mission is to accelerate the clean energy and climate solution innovation that is critical to meeting the Commonwealth’s climate goals, advancing Massachusetts’ position as an international climate leader while growing the state’s clean energy economy. MassCEC is committed to creating a diverse, equitable, and inclusive organization where everyone is welcomed, supported, respected, and valued. We are committed to incorporating principles of diversity, equity, inclusion, and environmental justice in all aspects of our work </w:t>
      </w:r>
      <w:proofErr w:type="gramStart"/>
      <w:r w:rsidRPr="005E42D8">
        <w:rPr>
          <w:rFonts w:eastAsia="Calibri" w:cs="Calibri"/>
        </w:rPr>
        <w:t>in order to</w:t>
      </w:r>
      <w:proofErr w:type="gramEnd"/>
      <w:r w:rsidRPr="005E42D8">
        <w:rPr>
          <w:rFonts w:eastAsia="Calibri" w:cs="Calibri"/>
        </w:rPr>
        <w:t xml:space="preserve"> promote the equitable distribution of the health and economic benefits of clean energy and support a diverse and inclusive clean energy industry. MassCEC strives to lead and innovate in equitable clean energy and climate solutions.</w:t>
      </w:r>
    </w:p>
    <w:p w14:paraId="3518C217" w14:textId="501B517C" w:rsidR="30B8F2F5" w:rsidRPr="002040FA" w:rsidRDefault="002040FA" w:rsidP="002040FA">
      <w:pPr>
        <w:spacing w:after="160" w:line="259" w:lineRule="auto"/>
        <w:rPr>
          <w:rFonts w:eastAsia="Calibri" w:cs="Calibri"/>
        </w:rPr>
      </w:pPr>
      <w:r>
        <w:rPr>
          <w:rFonts w:eastAsia="Calibri" w:cs="Calibri"/>
        </w:rPr>
        <w:br w:type="page"/>
      </w:r>
    </w:p>
    <w:p w14:paraId="2B99B5CB" w14:textId="77777777" w:rsidR="00C93E5C" w:rsidRPr="005A25B5" w:rsidRDefault="00C93E5C" w:rsidP="00C93E5C">
      <w:pPr>
        <w:pStyle w:val="Heading2"/>
        <w:spacing w:before="100" w:beforeAutospacing="1" w:after="100" w:afterAutospacing="1" w:line="240" w:lineRule="auto"/>
        <w:rPr>
          <w:sz w:val="24"/>
          <w:szCs w:val="24"/>
        </w:rPr>
      </w:pPr>
      <w:r>
        <w:rPr>
          <w:sz w:val="24"/>
        </w:rPr>
        <w:lastRenderedPageBreak/>
        <w:t xml:space="preserve">III. </w:t>
      </w:r>
      <w:r w:rsidRPr="005A25B5">
        <w:rPr>
          <w:sz w:val="24"/>
        </w:rPr>
        <w:t xml:space="preserve">Program </w:t>
      </w:r>
      <w:r>
        <w:rPr>
          <w:sz w:val="24"/>
        </w:rPr>
        <w:t>Goals</w:t>
      </w:r>
      <w:r w:rsidRPr="005A25B5">
        <w:rPr>
          <w:sz w:val="24"/>
        </w:rPr>
        <w:t xml:space="preserve"> </w:t>
      </w:r>
      <w:r>
        <w:rPr>
          <w:sz w:val="24"/>
        </w:rPr>
        <w:t xml:space="preserve">and </w:t>
      </w:r>
      <w:r w:rsidRPr="005A25B5">
        <w:rPr>
          <w:sz w:val="24"/>
        </w:rPr>
        <w:t>Description</w:t>
      </w:r>
    </w:p>
    <w:p w14:paraId="7FA99D30" w14:textId="59E9F7FA" w:rsidR="001114C0" w:rsidRDefault="001114C0" w:rsidP="001114C0">
      <w:pPr>
        <w:spacing w:after="200" w:line="276" w:lineRule="auto"/>
        <w:rPr>
          <w:rFonts w:eastAsia="MS Mincho"/>
        </w:rPr>
      </w:pPr>
      <w:r w:rsidRPr="001114C0">
        <w:rPr>
          <w:rFonts w:eastAsia="MS Mincho"/>
        </w:rPr>
        <w:t>Pursuant to the New England Power Pool Generation Information System (NEPOOL GIS) Operating Rule 2.5(j) and as designated by the Massachusetts Department of Energy Resources (DOER), MassCEC is responsible for verifying and reporting qualified photovoltaic (PV) generator energy production for the Solar Renewable Energy Certificate (SREC) program. MassCEC also administers the Renewable Portfolio Standard (RPS) program</w:t>
      </w:r>
      <w:r w:rsidR="00C55432">
        <w:rPr>
          <w:rFonts w:eastAsia="MS Mincho"/>
        </w:rPr>
        <w:t>,</w:t>
      </w:r>
      <w:r w:rsidRPr="001114C0">
        <w:rPr>
          <w:rFonts w:eastAsia="MS Mincho"/>
        </w:rPr>
        <w:t xml:space="preserve"> and the Production Tracking System (PTS) supports PV, Energy Storage, Demand Response, and other technologies under the Clean Peak Standard (CPS) program. In addition, the Renewable Thermal (RT) program, which currently operates separately, is planned to be integrated into the PTS database as part of this modernization.</w:t>
      </w:r>
    </w:p>
    <w:p w14:paraId="4055C7FC" w14:textId="295CFA9A" w:rsidR="001114C0" w:rsidRPr="005A25B5" w:rsidRDefault="00F04B72" w:rsidP="001114C0">
      <w:pPr>
        <w:pStyle w:val="Heading2"/>
        <w:spacing w:before="100" w:beforeAutospacing="1" w:after="100" w:afterAutospacing="1" w:line="240" w:lineRule="auto"/>
        <w:rPr>
          <w:sz w:val="24"/>
        </w:rPr>
      </w:pPr>
      <w:r>
        <w:rPr>
          <w:sz w:val="24"/>
        </w:rPr>
        <w:t>I</w:t>
      </w:r>
      <w:r w:rsidR="001114C0">
        <w:rPr>
          <w:sz w:val="24"/>
        </w:rPr>
        <w:t>V</w:t>
      </w:r>
      <w:r>
        <w:rPr>
          <w:sz w:val="24"/>
        </w:rPr>
        <w:t>.</w:t>
      </w:r>
      <w:r w:rsidRPr="00F04B72">
        <w:t xml:space="preserve"> </w:t>
      </w:r>
      <w:r w:rsidRPr="00F04B72">
        <w:rPr>
          <w:sz w:val="24"/>
        </w:rPr>
        <w:t>Production Tracking System (PTS) Overview and Context</w:t>
      </w:r>
    </w:p>
    <w:p w14:paraId="3248004B" w14:textId="77777777" w:rsidR="00F04B72" w:rsidRPr="00F04B72" w:rsidRDefault="00F04B72" w:rsidP="00F04B72">
      <w:pPr>
        <w:spacing w:after="200" w:line="276" w:lineRule="auto"/>
        <w:rPr>
          <w:rFonts w:eastAsia="MS Mincho"/>
        </w:rPr>
      </w:pPr>
      <w:r w:rsidRPr="00F04B72">
        <w:rPr>
          <w:rFonts w:eastAsia="MS Mincho"/>
        </w:rPr>
        <w:t>The purpose of this section is to provide respondents with a shared baseline understanding of the current size, usage, and constraints of the Production Tracking System (PTS). The information below is intended to inform proposal assumptions; respondents shall identify where their proposals rely on additional assumptions or estimates.</w:t>
      </w:r>
    </w:p>
    <w:p w14:paraId="0F401451" w14:textId="77777777" w:rsidR="00F04B72" w:rsidRPr="00F04B72" w:rsidRDefault="00F04B72" w:rsidP="00F04B72">
      <w:pPr>
        <w:spacing w:after="200" w:line="276" w:lineRule="auto"/>
        <w:rPr>
          <w:rFonts w:eastAsia="MS Mincho"/>
        </w:rPr>
      </w:pPr>
      <w:r w:rsidRPr="00F04B72">
        <w:rPr>
          <w:rFonts w:eastAsia="MS Mincho"/>
        </w:rPr>
        <w:t>A. System Users</w:t>
      </w:r>
    </w:p>
    <w:p w14:paraId="641F2A1A" w14:textId="1377E7C4" w:rsidR="00691330" w:rsidRDefault="00691330" w:rsidP="00F04B72">
      <w:pPr>
        <w:pStyle w:val="ListParagraph"/>
        <w:numPr>
          <w:ilvl w:val="0"/>
          <w:numId w:val="4"/>
        </w:numPr>
        <w:tabs>
          <w:tab w:val="num" w:pos="360"/>
        </w:tabs>
        <w:spacing w:after="200" w:line="276" w:lineRule="auto"/>
        <w:rPr>
          <w:rFonts w:eastAsia="MS Mincho"/>
        </w:rPr>
      </w:pPr>
      <w:r w:rsidRPr="00691330">
        <w:rPr>
          <w:rFonts w:eastAsia="MS Mincho"/>
        </w:rPr>
        <w:t>Approximate number of user accounts: 45,000 (active accounts in system)</w:t>
      </w:r>
    </w:p>
    <w:p w14:paraId="739D6AC2" w14:textId="131CCF26" w:rsidR="00F04B72" w:rsidRPr="00641465" w:rsidRDefault="00F04B72" w:rsidP="00641465">
      <w:pPr>
        <w:pStyle w:val="ListParagraph"/>
        <w:numPr>
          <w:ilvl w:val="0"/>
          <w:numId w:val="4"/>
        </w:numPr>
        <w:tabs>
          <w:tab w:val="num" w:pos="360"/>
        </w:tabs>
        <w:spacing w:after="200" w:line="276" w:lineRule="auto"/>
        <w:rPr>
          <w:rFonts w:eastAsia="MS Mincho"/>
        </w:rPr>
      </w:pPr>
      <w:r w:rsidRPr="00641465">
        <w:rPr>
          <w:rFonts w:eastAsia="MS Mincho"/>
        </w:rPr>
        <w:t>Approximate number of internal MassCEC</w:t>
      </w:r>
      <w:r w:rsidR="00922AFC">
        <w:rPr>
          <w:rFonts w:eastAsia="MS Mincho"/>
        </w:rPr>
        <w:t>/Admin</w:t>
      </w:r>
      <w:r w:rsidRPr="00641465">
        <w:rPr>
          <w:rFonts w:eastAsia="MS Mincho"/>
        </w:rPr>
        <w:t xml:space="preserve"> users: </w:t>
      </w:r>
      <w:r w:rsidR="00922AFC">
        <w:rPr>
          <w:rFonts w:eastAsia="MS Mincho"/>
        </w:rPr>
        <w:t>4</w:t>
      </w:r>
      <w:r w:rsidRPr="00641465">
        <w:rPr>
          <w:rFonts w:eastAsia="MS Mincho"/>
        </w:rPr>
        <w:t>0</w:t>
      </w:r>
    </w:p>
    <w:p w14:paraId="32AD6FBA" w14:textId="2AD04611" w:rsidR="00F04B72" w:rsidRPr="00636BE3" w:rsidRDefault="00F04B72" w:rsidP="00F04B72">
      <w:pPr>
        <w:pStyle w:val="ListParagraph"/>
        <w:numPr>
          <w:ilvl w:val="0"/>
          <w:numId w:val="4"/>
        </w:numPr>
        <w:tabs>
          <w:tab w:val="num" w:pos="360"/>
        </w:tabs>
        <w:spacing w:after="200" w:line="276" w:lineRule="auto"/>
        <w:rPr>
          <w:rFonts w:eastAsia="MS Mincho"/>
        </w:rPr>
      </w:pPr>
      <w:r w:rsidRPr="00641465">
        <w:rPr>
          <w:rFonts w:eastAsia="MS Mincho"/>
        </w:rPr>
        <w:t xml:space="preserve">Approximate number of external users (e.g., system owners, program participants, third parties): </w:t>
      </w:r>
      <w:r w:rsidR="00691330" w:rsidRPr="00691330">
        <w:rPr>
          <w:rFonts w:eastAsia="MS Mincho"/>
        </w:rPr>
        <w:t>45,000</w:t>
      </w:r>
    </w:p>
    <w:p w14:paraId="404DF4DA" w14:textId="42A40E95" w:rsidR="00691330" w:rsidRPr="00636BE3" w:rsidRDefault="00691330" w:rsidP="00F04B72">
      <w:pPr>
        <w:pStyle w:val="ListParagraph"/>
        <w:numPr>
          <w:ilvl w:val="0"/>
          <w:numId w:val="4"/>
        </w:numPr>
        <w:tabs>
          <w:tab w:val="num" w:pos="360"/>
        </w:tabs>
        <w:spacing w:after="200" w:line="276" w:lineRule="auto"/>
        <w:rPr>
          <w:rFonts w:eastAsia="MS Mincho"/>
        </w:rPr>
      </w:pPr>
      <w:r w:rsidRPr="00691330">
        <w:rPr>
          <w:rFonts w:eastAsia="MS Mincho"/>
        </w:rPr>
        <w:t>Approximate number of users who have logged into the system: 22,000</w:t>
      </w:r>
    </w:p>
    <w:p w14:paraId="6571E101" w14:textId="34B2C43B" w:rsidR="00F04B72" w:rsidRPr="00F04B72" w:rsidRDefault="00F04B72" w:rsidP="00F04B72">
      <w:pPr>
        <w:spacing w:after="200" w:line="276" w:lineRule="auto"/>
        <w:rPr>
          <w:rFonts w:eastAsia="MS Mincho"/>
        </w:rPr>
      </w:pPr>
      <w:r w:rsidRPr="00F04B72">
        <w:rPr>
          <w:rFonts w:eastAsia="MS Mincho"/>
        </w:rPr>
        <w:t>B. Data Volume and History</w:t>
      </w:r>
    </w:p>
    <w:p w14:paraId="5CD1D0D5" w14:textId="12BA4014" w:rsidR="00F04B72" w:rsidRDefault="00F04B72" w:rsidP="00641465">
      <w:pPr>
        <w:pStyle w:val="ListParagraph"/>
        <w:numPr>
          <w:ilvl w:val="0"/>
          <w:numId w:val="5"/>
        </w:numPr>
        <w:tabs>
          <w:tab w:val="num" w:pos="360"/>
        </w:tabs>
        <w:spacing w:after="200" w:line="276" w:lineRule="auto"/>
        <w:rPr>
          <w:rFonts w:eastAsia="MS Mincho"/>
        </w:rPr>
      </w:pPr>
      <w:r w:rsidRPr="00641465">
        <w:rPr>
          <w:rFonts w:eastAsia="MS Mincho"/>
        </w:rPr>
        <w:t>Approximate</w:t>
      </w:r>
      <w:r w:rsidR="00922AFC">
        <w:rPr>
          <w:rFonts w:eastAsia="MS Mincho"/>
        </w:rPr>
        <w:t xml:space="preserve"> </w:t>
      </w:r>
      <w:r w:rsidR="00CC03A3">
        <w:rPr>
          <w:rFonts w:eastAsia="MS Mincho"/>
        </w:rPr>
        <w:t xml:space="preserve">number of </w:t>
      </w:r>
      <w:r w:rsidR="00922AFC" w:rsidRPr="7174DE35">
        <w:rPr>
          <w:rFonts w:eastAsia="MS Mincho"/>
        </w:rPr>
        <w:t>registration</w:t>
      </w:r>
      <w:r w:rsidR="00922AFC">
        <w:rPr>
          <w:rFonts w:eastAsia="MS Mincho"/>
        </w:rPr>
        <w:t xml:space="preserve"> and </w:t>
      </w:r>
      <w:r w:rsidR="00922AFC" w:rsidRPr="7174DE35">
        <w:rPr>
          <w:rFonts w:eastAsia="MS Mincho"/>
        </w:rPr>
        <w:t>system</w:t>
      </w:r>
      <w:r w:rsidRPr="00641465">
        <w:rPr>
          <w:rFonts w:eastAsia="MS Mincho"/>
        </w:rPr>
        <w:t xml:space="preserve"> records: </w:t>
      </w:r>
      <w:r w:rsidR="00CC03A3">
        <w:rPr>
          <w:rFonts w:eastAsia="MS Mincho"/>
        </w:rPr>
        <w:t>150,000</w:t>
      </w:r>
    </w:p>
    <w:p w14:paraId="7B6FE1BE" w14:textId="3BF77857" w:rsidR="00922AFC" w:rsidRPr="00641465" w:rsidRDefault="00922AFC" w:rsidP="00641465">
      <w:pPr>
        <w:pStyle w:val="ListParagraph"/>
        <w:numPr>
          <w:ilvl w:val="0"/>
          <w:numId w:val="5"/>
        </w:numPr>
        <w:tabs>
          <w:tab w:val="num" w:pos="360"/>
        </w:tabs>
        <w:spacing w:after="200" w:line="276" w:lineRule="auto"/>
        <w:rPr>
          <w:rFonts w:eastAsia="MS Mincho"/>
        </w:rPr>
      </w:pPr>
      <w:r w:rsidRPr="00641465">
        <w:rPr>
          <w:rFonts w:eastAsia="MS Mincho"/>
        </w:rPr>
        <w:t xml:space="preserve">Approximate </w:t>
      </w:r>
      <w:r w:rsidR="00CC03A3">
        <w:rPr>
          <w:rFonts w:eastAsia="MS Mincho"/>
        </w:rPr>
        <w:t xml:space="preserve">number </w:t>
      </w:r>
      <w:r w:rsidR="00EE04E5">
        <w:rPr>
          <w:rFonts w:eastAsia="MS Mincho"/>
        </w:rPr>
        <w:t xml:space="preserve">of PTS </w:t>
      </w:r>
      <w:r>
        <w:rPr>
          <w:rFonts w:eastAsia="MS Mincho"/>
        </w:rPr>
        <w:t xml:space="preserve">production </w:t>
      </w:r>
      <w:r w:rsidRPr="00641465">
        <w:rPr>
          <w:rFonts w:eastAsia="MS Mincho"/>
        </w:rPr>
        <w:t xml:space="preserve">records: </w:t>
      </w:r>
      <w:r w:rsidR="00EE04E5" w:rsidRPr="00EE04E5">
        <w:rPr>
          <w:rFonts w:eastAsia="MS Mincho"/>
        </w:rPr>
        <w:t>1</w:t>
      </w:r>
      <w:r w:rsidR="00EE04E5">
        <w:rPr>
          <w:rFonts w:eastAsia="MS Mincho"/>
        </w:rPr>
        <w:t>1,000,000</w:t>
      </w:r>
    </w:p>
    <w:p w14:paraId="1C2255D4" w14:textId="34608AEC" w:rsidR="00EE04E5" w:rsidRPr="00641465" w:rsidRDefault="00EE04E5" w:rsidP="00641465">
      <w:pPr>
        <w:pStyle w:val="ListParagraph"/>
        <w:numPr>
          <w:ilvl w:val="0"/>
          <w:numId w:val="5"/>
        </w:numPr>
        <w:tabs>
          <w:tab w:val="num" w:pos="360"/>
        </w:tabs>
        <w:spacing w:after="200" w:line="276" w:lineRule="auto"/>
        <w:rPr>
          <w:rFonts w:eastAsia="MS Mincho"/>
        </w:rPr>
      </w:pPr>
      <w:r>
        <w:rPr>
          <w:rFonts w:eastAsia="MS Mincho"/>
        </w:rPr>
        <w:t xml:space="preserve">Approximate number of CPS production records: </w:t>
      </w:r>
      <w:r w:rsidR="00EA6362">
        <w:rPr>
          <w:rFonts w:eastAsia="MS Mincho"/>
        </w:rPr>
        <w:t xml:space="preserve">25,000 </w:t>
      </w:r>
    </w:p>
    <w:p w14:paraId="73E37097" w14:textId="080AACCA" w:rsidR="00F04B72" w:rsidRPr="00175706" w:rsidRDefault="00F04B72" w:rsidP="00175706">
      <w:pPr>
        <w:pStyle w:val="ListParagraph"/>
        <w:numPr>
          <w:ilvl w:val="0"/>
          <w:numId w:val="5"/>
        </w:numPr>
        <w:tabs>
          <w:tab w:val="num" w:pos="360"/>
        </w:tabs>
        <w:spacing w:after="200" w:line="276" w:lineRule="auto"/>
        <w:rPr>
          <w:rFonts w:eastAsia="MS Mincho"/>
        </w:rPr>
      </w:pPr>
      <w:r w:rsidRPr="00641465">
        <w:rPr>
          <w:rFonts w:eastAsia="MS Mincho"/>
        </w:rPr>
        <w:t xml:space="preserve">Approximate years of historical data maintained in PTS: </w:t>
      </w:r>
      <w:r w:rsidR="00641465" w:rsidRPr="00641465">
        <w:rPr>
          <w:rFonts w:eastAsia="MS Mincho"/>
        </w:rPr>
        <w:t>20</w:t>
      </w:r>
    </w:p>
    <w:p w14:paraId="440CA2D1" w14:textId="366C4D6F" w:rsidR="00F04B72" w:rsidRPr="00F04B72" w:rsidRDefault="00F04B72" w:rsidP="00F04B72">
      <w:pPr>
        <w:spacing w:after="200" w:line="276" w:lineRule="auto"/>
        <w:rPr>
          <w:rFonts w:eastAsia="MS Mincho"/>
        </w:rPr>
      </w:pPr>
      <w:r w:rsidRPr="00F04B72">
        <w:rPr>
          <w:rFonts w:eastAsia="MS Mincho"/>
        </w:rPr>
        <w:t>C. Interfaces and Integrations</w:t>
      </w:r>
    </w:p>
    <w:p w14:paraId="33CEFCB3" w14:textId="77777777" w:rsidR="00F04B72" w:rsidRPr="00F04B72" w:rsidRDefault="00F04B72" w:rsidP="00EE04E5">
      <w:pPr>
        <w:spacing w:after="200" w:line="276" w:lineRule="auto"/>
        <w:ind w:left="180"/>
        <w:rPr>
          <w:rFonts w:eastAsia="MS Mincho"/>
        </w:rPr>
      </w:pPr>
      <w:r w:rsidRPr="00F04B72">
        <w:rPr>
          <w:rFonts w:eastAsia="MS Mincho"/>
        </w:rPr>
        <w:t>The PTS currently interfaces with, or exchanges data with, the following entities:</w:t>
      </w:r>
    </w:p>
    <w:p w14:paraId="26C13186" w14:textId="3CE6FC75" w:rsidR="00F04B72" w:rsidRPr="00641465" w:rsidRDefault="00F04B72" w:rsidP="00641465">
      <w:pPr>
        <w:pStyle w:val="ListParagraph"/>
        <w:numPr>
          <w:ilvl w:val="0"/>
          <w:numId w:val="6"/>
        </w:numPr>
        <w:tabs>
          <w:tab w:val="num" w:pos="360"/>
        </w:tabs>
        <w:spacing w:after="200" w:line="276" w:lineRule="auto"/>
        <w:rPr>
          <w:rFonts w:eastAsia="MS Mincho"/>
        </w:rPr>
      </w:pPr>
      <w:r w:rsidRPr="00641465">
        <w:rPr>
          <w:rFonts w:eastAsia="MS Mincho"/>
        </w:rPr>
        <w:t xml:space="preserve">NEPOOL GIS: </w:t>
      </w:r>
      <w:proofErr w:type="gramStart"/>
      <w:r w:rsidR="00641465" w:rsidRPr="00641465">
        <w:rPr>
          <w:rFonts w:eastAsia="MS Mincho"/>
        </w:rPr>
        <w:t>Exchanges</w:t>
      </w:r>
      <w:proofErr w:type="gramEnd"/>
      <w:r w:rsidR="00641465" w:rsidRPr="00641465">
        <w:rPr>
          <w:rFonts w:eastAsia="MS Mincho"/>
        </w:rPr>
        <w:t xml:space="preserve"> data</w:t>
      </w:r>
      <w:r w:rsidR="00EA6362">
        <w:rPr>
          <w:rFonts w:eastAsia="MS Mincho"/>
        </w:rPr>
        <w:t xml:space="preserve"> files</w:t>
      </w:r>
    </w:p>
    <w:p w14:paraId="522C1944" w14:textId="77777777" w:rsidR="00EA6362" w:rsidRDefault="00F04B72" w:rsidP="00641465">
      <w:pPr>
        <w:pStyle w:val="ListParagraph"/>
        <w:numPr>
          <w:ilvl w:val="0"/>
          <w:numId w:val="6"/>
        </w:numPr>
        <w:tabs>
          <w:tab w:val="num" w:pos="360"/>
        </w:tabs>
        <w:spacing w:after="200" w:line="276" w:lineRule="auto"/>
        <w:rPr>
          <w:rFonts w:eastAsia="MS Mincho"/>
        </w:rPr>
      </w:pPr>
      <w:r w:rsidRPr="00641465">
        <w:rPr>
          <w:rFonts w:eastAsia="MS Mincho"/>
        </w:rPr>
        <w:t xml:space="preserve">Massachusetts Department of Energy Resources (DOER): </w:t>
      </w:r>
    </w:p>
    <w:p w14:paraId="6D9B55FA" w14:textId="77777777" w:rsidR="00EA6362" w:rsidRPr="00641465" w:rsidRDefault="00EA6362" w:rsidP="004D6FDF">
      <w:pPr>
        <w:pStyle w:val="ListParagraph"/>
        <w:numPr>
          <w:ilvl w:val="0"/>
          <w:numId w:val="33"/>
        </w:numPr>
        <w:spacing w:after="200" w:line="276" w:lineRule="auto"/>
        <w:rPr>
          <w:rFonts w:eastAsia="MS Mincho"/>
        </w:rPr>
      </w:pPr>
      <w:proofErr w:type="gramStart"/>
      <w:r>
        <w:rPr>
          <w:rFonts w:eastAsia="MS Mincho"/>
        </w:rPr>
        <w:t>Exchanges</w:t>
      </w:r>
      <w:proofErr w:type="gramEnd"/>
      <w:r>
        <w:rPr>
          <w:rFonts w:eastAsia="MS Mincho"/>
        </w:rPr>
        <w:t xml:space="preserve"> data files</w:t>
      </w:r>
    </w:p>
    <w:p w14:paraId="35633D7D" w14:textId="77777777" w:rsidR="00EA6362" w:rsidRDefault="00EA6362" w:rsidP="004D6FDF">
      <w:pPr>
        <w:pStyle w:val="ListParagraph"/>
        <w:numPr>
          <w:ilvl w:val="0"/>
          <w:numId w:val="33"/>
        </w:numPr>
        <w:spacing w:after="200" w:line="276" w:lineRule="auto"/>
        <w:rPr>
          <w:rFonts w:eastAsia="MS Mincho"/>
        </w:rPr>
      </w:pPr>
      <w:r>
        <w:rPr>
          <w:rFonts w:eastAsia="MS Mincho"/>
        </w:rPr>
        <w:t>Portal</w:t>
      </w:r>
      <w:r w:rsidR="00922AFC">
        <w:rPr>
          <w:rFonts w:eastAsia="MS Mincho"/>
        </w:rPr>
        <w:t xml:space="preserve"> a</w:t>
      </w:r>
      <w:r w:rsidR="00641465" w:rsidRPr="00641465">
        <w:rPr>
          <w:rFonts w:eastAsia="MS Mincho"/>
        </w:rPr>
        <w:t>ccess for application review and approval</w:t>
      </w:r>
    </w:p>
    <w:p w14:paraId="77338FE4" w14:textId="504CA913" w:rsidR="00F04B72" w:rsidRPr="00641465" w:rsidRDefault="00EA6362" w:rsidP="004D6FDF">
      <w:pPr>
        <w:pStyle w:val="ListParagraph"/>
        <w:numPr>
          <w:ilvl w:val="0"/>
          <w:numId w:val="33"/>
        </w:numPr>
        <w:tabs>
          <w:tab w:val="num" w:pos="360"/>
        </w:tabs>
        <w:spacing w:after="200" w:line="276" w:lineRule="auto"/>
        <w:rPr>
          <w:rFonts w:eastAsia="MS Mincho"/>
        </w:rPr>
      </w:pPr>
      <w:r>
        <w:rPr>
          <w:rFonts w:eastAsia="MS Mincho"/>
        </w:rPr>
        <w:t>Portal access for change request review and approval</w:t>
      </w:r>
    </w:p>
    <w:p w14:paraId="7FA1AC85" w14:textId="72311448" w:rsidR="00F04B72" w:rsidRPr="00EA6362" w:rsidRDefault="00641465" w:rsidP="00EA6362">
      <w:pPr>
        <w:pStyle w:val="ListParagraph"/>
        <w:numPr>
          <w:ilvl w:val="0"/>
          <w:numId w:val="6"/>
        </w:numPr>
        <w:tabs>
          <w:tab w:val="num" w:pos="360"/>
        </w:tabs>
        <w:spacing w:after="200" w:line="276" w:lineRule="auto"/>
        <w:rPr>
          <w:rFonts w:eastAsia="MS Mincho"/>
        </w:rPr>
      </w:pPr>
      <w:r w:rsidRPr="00641465">
        <w:rPr>
          <w:rFonts w:eastAsia="MS Mincho"/>
        </w:rPr>
        <w:t>System Production Reporters</w:t>
      </w:r>
      <w:r w:rsidR="00F04B72" w:rsidRPr="00641465">
        <w:rPr>
          <w:rFonts w:eastAsia="MS Mincho"/>
        </w:rPr>
        <w:t>:</w:t>
      </w:r>
      <w:r w:rsidRPr="00641465">
        <w:rPr>
          <w:rFonts w:eastAsia="MS Mincho"/>
        </w:rPr>
        <w:t xml:space="preserve"> Individual portal access &amp; via API</w:t>
      </w:r>
    </w:p>
    <w:p w14:paraId="53229BED" w14:textId="07695FA7" w:rsidR="00F04B72" w:rsidRPr="00F04B72" w:rsidRDefault="00F04B72" w:rsidP="00F04B72">
      <w:pPr>
        <w:spacing w:after="200" w:line="276" w:lineRule="auto"/>
        <w:rPr>
          <w:rFonts w:eastAsia="MS Mincho"/>
        </w:rPr>
      </w:pPr>
      <w:r w:rsidRPr="00F04B72">
        <w:rPr>
          <w:rFonts w:eastAsia="MS Mincho"/>
        </w:rPr>
        <w:lastRenderedPageBreak/>
        <w:t>D. Known Constraints and Considerations</w:t>
      </w:r>
    </w:p>
    <w:p w14:paraId="30DBFF4D" w14:textId="77777777" w:rsidR="00641465" w:rsidRPr="00284EDD" w:rsidRDefault="00F04B72" w:rsidP="00284EDD">
      <w:pPr>
        <w:pStyle w:val="ListParagraph"/>
        <w:numPr>
          <w:ilvl w:val="0"/>
          <w:numId w:val="23"/>
        </w:numPr>
        <w:tabs>
          <w:tab w:val="num" w:pos="360"/>
        </w:tabs>
        <w:spacing w:after="200" w:line="276" w:lineRule="auto"/>
        <w:rPr>
          <w:rFonts w:eastAsia="MS Mincho"/>
        </w:rPr>
      </w:pPr>
      <w:r w:rsidRPr="00284EDD">
        <w:rPr>
          <w:rFonts w:eastAsia="MS Mincho"/>
        </w:rPr>
        <w:t xml:space="preserve">Regulatory or statutory deadlines affecting system operation or reporting: </w:t>
      </w:r>
    </w:p>
    <w:p w14:paraId="24D73A92" w14:textId="359FE460" w:rsidR="00F04B72" w:rsidRPr="00641465" w:rsidRDefault="00641465" w:rsidP="00641465">
      <w:pPr>
        <w:pStyle w:val="ListParagraph"/>
        <w:numPr>
          <w:ilvl w:val="0"/>
          <w:numId w:val="3"/>
        </w:numPr>
        <w:tabs>
          <w:tab w:val="num" w:pos="360"/>
        </w:tabs>
        <w:spacing w:after="200" w:line="276" w:lineRule="auto"/>
        <w:rPr>
          <w:rFonts w:eastAsia="MS Mincho"/>
        </w:rPr>
      </w:pPr>
      <w:r w:rsidRPr="00641465">
        <w:rPr>
          <w:rFonts w:eastAsia="MS Mincho"/>
        </w:rPr>
        <w:t>Required 10-day monthly production reporting to PTS</w:t>
      </w:r>
    </w:p>
    <w:p w14:paraId="34068F9B" w14:textId="124D18DA" w:rsidR="00F04B72" w:rsidRPr="00DF611C" w:rsidRDefault="00641465" w:rsidP="00F04B72">
      <w:pPr>
        <w:pStyle w:val="ListParagraph"/>
        <w:numPr>
          <w:ilvl w:val="0"/>
          <w:numId w:val="3"/>
        </w:numPr>
        <w:tabs>
          <w:tab w:val="num" w:pos="360"/>
        </w:tabs>
        <w:spacing w:after="200" w:line="276" w:lineRule="auto"/>
        <w:rPr>
          <w:rFonts w:eastAsia="MS Mincho"/>
        </w:rPr>
      </w:pPr>
      <w:r w:rsidRPr="00641465">
        <w:rPr>
          <w:rFonts w:eastAsia="MS Mincho"/>
        </w:rPr>
        <w:t>Mandated quarterly Renewable Energy Certificate (REC) reporting and archiving</w:t>
      </w:r>
    </w:p>
    <w:p w14:paraId="225354C0" w14:textId="25F9D2B7" w:rsidR="00C93E5C" w:rsidRPr="005A25B5" w:rsidRDefault="00C93E5C" w:rsidP="00C93E5C">
      <w:pPr>
        <w:pStyle w:val="Heading2"/>
        <w:spacing w:before="100" w:beforeAutospacing="1" w:after="100" w:afterAutospacing="1" w:line="240" w:lineRule="auto"/>
        <w:rPr>
          <w:sz w:val="24"/>
        </w:rPr>
      </w:pPr>
      <w:r>
        <w:rPr>
          <w:sz w:val="24"/>
        </w:rPr>
        <w:t xml:space="preserve">V. </w:t>
      </w:r>
      <w:r w:rsidRPr="005A25B5">
        <w:rPr>
          <w:sz w:val="24"/>
        </w:rPr>
        <w:t>Eligibility</w:t>
      </w:r>
    </w:p>
    <w:p w14:paraId="10061A51" w14:textId="77777777" w:rsidR="00F04B72" w:rsidRPr="00F04B72" w:rsidRDefault="00F04B72" w:rsidP="00F04B72">
      <w:pPr>
        <w:spacing w:after="200" w:line="276" w:lineRule="auto"/>
        <w:rPr>
          <w:rFonts w:eastAsia="MS Mincho"/>
        </w:rPr>
      </w:pPr>
      <w:r w:rsidRPr="00F04B72">
        <w:rPr>
          <w:rFonts w:eastAsia="MS Mincho"/>
        </w:rPr>
        <w:t>This RFP is open to all public, private, for-profit, and nonprofit entities with at least five (5) years of experience providing production-tracking system modernization, migration, and operational support services, or similar services, to organizations of comparable size and scope. Experience working with public agencies will be considered as a scoring criterion during proposal evaluation.</w:t>
      </w:r>
    </w:p>
    <w:p w14:paraId="494AA0AD" w14:textId="02FFEBDF" w:rsidR="00C93E5C" w:rsidRDefault="00C93E5C" w:rsidP="00C93E5C">
      <w:pPr>
        <w:pStyle w:val="Heading2"/>
        <w:pBdr>
          <w:left w:val="single" w:sz="24" w:space="1" w:color="DBE5F1"/>
        </w:pBdr>
        <w:tabs>
          <w:tab w:val="center" w:pos="5400"/>
        </w:tabs>
        <w:spacing w:before="100" w:beforeAutospacing="1" w:after="100" w:afterAutospacing="1" w:line="240" w:lineRule="auto"/>
        <w:rPr>
          <w:caps w:val="0"/>
          <w:sz w:val="24"/>
        </w:rPr>
      </w:pPr>
      <w:r>
        <w:rPr>
          <w:caps w:val="0"/>
          <w:sz w:val="24"/>
        </w:rPr>
        <w:t>V</w:t>
      </w:r>
      <w:r w:rsidR="00F04B72">
        <w:rPr>
          <w:caps w:val="0"/>
          <w:sz w:val="24"/>
        </w:rPr>
        <w:t>I</w:t>
      </w:r>
      <w:r>
        <w:rPr>
          <w:caps w:val="0"/>
          <w:sz w:val="24"/>
        </w:rPr>
        <w:t xml:space="preserve">. </w:t>
      </w:r>
      <w:r w:rsidRPr="005A25B5">
        <w:rPr>
          <w:caps w:val="0"/>
          <w:sz w:val="24"/>
        </w:rPr>
        <w:t>ESTIMATED TIMELINE</w:t>
      </w:r>
    </w:p>
    <w:p w14:paraId="6B22B8F5" w14:textId="77777777" w:rsidR="00F04B72" w:rsidRPr="00F04B72" w:rsidRDefault="00F04B72" w:rsidP="00F04B72">
      <w:pPr>
        <w:spacing w:after="200" w:line="276" w:lineRule="auto"/>
        <w:rPr>
          <w:rFonts w:eastAsia="MS Mincho"/>
        </w:rPr>
      </w:pPr>
      <w:r w:rsidRPr="00F04B72">
        <w:rPr>
          <w:rFonts w:eastAsia="MS Mincho"/>
        </w:rPr>
        <w:t>This timeline is subject to change at MassCEC’s discretion.</w:t>
      </w:r>
    </w:p>
    <w:tbl>
      <w:tblPr>
        <w:tblStyle w:val="TableGrid1"/>
        <w:tblW w:w="0" w:type="auto"/>
        <w:tblInd w:w="0" w:type="dxa"/>
        <w:tblLook w:val="04A0" w:firstRow="1" w:lastRow="0" w:firstColumn="1" w:lastColumn="0" w:noHBand="0" w:noVBand="1"/>
      </w:tblPr>
      <w:tblGrid>
        <w:gridCol w:w="4676"/>
        <w:gridCol w:w="4674"/>
      </w:tblGrid>
      <w:tr w:rsidR="00F04B72" w:rsidRPr="00F04B72" w14:paraId="208E2A94" w14:textId="77777777">
        <w:tc>
          <w:tcPr>
            <w:tcW w:w="4680" w:type="dxa"/>
            <w:tcBorders>
              <w:top w:val="single" w:sz="4" w:space="0" w:color="auto"/>
              <w:left w:val="single" w:sz="4" w:space="0" w:color="auto"/>
              <w:bottom w:val="single" w:sz="4" w:space="0" w:color="auto"/>
              <w:right w:val="single" w:sz="4" w:space="0" w:color="auto"/>
            </w:tcBorders>
            <w:hideMark/>
          </w:tcPr>
          <w:p w14:paraId="2E1E8F0F" w14:textId="77777777" w:rsidR="00F04B72" w:rsidRPr="00F04B72" w:rsidRDefault="00F04B72" w:rsidP="00F04B72">
            <w:r w:rsidRPr="00F04B72">
              <w:t>Release of RFP</w:t>
            </w:r>
          </w:p>
        </w:tc>
        <w:tc>
          <w:tcPr>
            <w:tcW w:w="4680" w:type="dxa"/>
            <w:tcBorders>
              <w:top w:val="single" w:sz="4" w:space="0" w:color="auto"/>
              <w:left w:val="single" w:sz="4" w:space="0" w:color="auto"/>
              <w:bottom w:val="single" w:sz="4" w:space="0" w:color="auto"/>
              <w:right w:val="single" w:sz="4" w:space="0" w:color="auto"/>
            </w:tcBorders>
            <w:hideMark/>
          </w:tcPr>
          <w:p w14:paraId="6562F642" w14:textId="3731EA81" w:rsidR="00F04B72" w:rsidRPr="00F04B72" w:rsidRDefault="00F04B72" w:rsidP="00F04B72">
            <w:r w:rsidRPr="00F04B72">
              <w:t xml:space="preserve">March </w:t>
            </w:r>
            <w:r w:rsidR="006B7EEE">
              <w:t>30</w:t>
            </w:r>
            <w:r w:rsidRPr="00F04B72">
              <w:t>, 2026</w:t>
            </w:r>
          </w:p>
        </w:tc>
      </w:tr>
      <w:tr w:rsidR="00F04B72" w:rsidRPr="00F04B72" w14:paraId="41ABC6A1" w14:textId="77777777">
        <w:tc>
          <w:tcPr>
            <w:tcW w:w="4680" w:type="dxa"/>
            <w:tcBorders>
              <w:top w:val="single" w:sz="4" w:space="0" w:color="auto"/>
              <w:left w:val="single" w:sz="4" w:space="0" w:color="auto"/>
              <w:bottom w:val="single" w:sz="4" w:space="0" w:color="auto"/>
              <w:right w:val="single" w:sz="4" w:space="0" w:color="auto"/>
            </w:tcBorders>
            <w:hideMark/>
          </w:tcPr>
          <w:p w14:paraId="09043920" w14:textId="59CBD12C" w:rsidR="00F04B72" w:rsidRPr="00F04B72" w:rsidRDefault="00F04B72" w:rsidP="00F04B72">
            <w:r w:rsidRPr="00F04B72">
              <w:t xml:space="preserve">Questions due to MassCEC via email to </w:t>
            </w:r>
            <w:hyperlink r:id="rId11" w:history="1">
              <w:r w:rsidR="00406E64" w:rsidRPr="007732E9">
                <w:rPr>
                  <w:rStyle w:val="Hyperlink"/>
                </w:rPr>
                <w:t>ehines@masscec.com</w:t>
              </w:r>
            </w:hyperlink>
          </w:p>
        </w:tc>
        <w:tc>
          <w:tcPr>
            <w:tcW w:w="4680" w:type="dxa"/>
            <w:tcBorders>
              <w:top w:val="single" w:sz="4" w:space="0" w:color="auto"/>
              <w:left w:val="single" w:sz="4" w:space="0" w:color="auto"/>
              <w:bottom w:val="single" w:sz="4" w:space="0" w:color="auto"/>
              <w:right w:val="single" w:sz="4" w:space="0" w:color="auto"/>
            </w:tcBorders>
            <w:hideMark/>
          </w:tcPr>
          <w:p w14:paraId="02102D70" w14:textId="70CC56DE" w:rsidR="00F04B72" w:rsidRPr="00F04B72" w:rsidRDefault="006B7EEE" w:rsidP="00F04B72">
            <w:r>
              <w:t xml:space="preserve">April 3, </w:t>
            </w:r>
            <w:r w:rsidR="00F04B72" w:rsidRPr="00F04B72">
              <w:t>2026</w:t>
            </w:r>
          </w:p>
        </w:tc>
      </w:tr>
      <w:tr w:rsidR="00F04B72" w:rsidRPr="00F04B72" w14:paraId="0A4CE689" w14:textId="77777777">
        <w:tc>
          <w:tcPr>
            <w:tcW w:w="4680" w:type="dxa"/>
            <w:tcBorders>
              <w:top w:val="single" w:sz="4" w:space="0" w:color="auto"/>
              <w:left w:val="single" w:sz="4" w:space="0" w:color="auto"/>
              <w:bottom w:val="single" w:sz="4" w:space="0" w:color="auto"/>
              <w:right w:val="single" w:sz="4" w:space="0" w:color="auto"/>
            </w:tcBorders>
            <w:hideMark/>
          </w:tcPr>
          <w:p w14:paraId="75EFD705" w14:textId="77777777" w:rsidR="00F04B72" w:rsidRPr="00F04B72" w:rsidRDefault="00F04B72" w:rsidP="00F04B72">
            <w:r w:rsidRPr="00F04B72">
              <w:t>Questions with Answers Posted to MassCEC Website</w:t>
            </w:r>
          </w:p>
        </w:tc>
        <w:tc>
          <w:tcPr>
            <w:tcW w:w="4680" w:type="dxa"/>
            <w:tcBorders>
              <w:top w:val="single" w:sz="4" w:space="0" w:color="auto"/>
              <w:left w:val="single" w:sz="4" w:space="0" w:color="auto"/>
              <w:bottom w:val="single" w:sz="4" w:space="0" w:color="auto"/>
              <w:right w:val="single" w:sz="4" w:space="0" w:color="auto"/>
            </w:tcBorders>
            <w:hideMark/>
          </w:tcPr>
          <w:p w14:paraId="0D18C511" w14:textId="0DE48593" w:rsidR="00F04B72" w:rsidRPr="00F04B72" w:rsidRDefault="002A5339" w:rsidP="00F04B72">
            <w:r>
              <w:t>April</w:t>
            </w:r>
            <w:r w:rsidR="00F04B72" w:rsidRPr="00F04B72">
              <w:t xml:space="preserve"> </w:t>
            </w:r>
            <w:r w:rsidR="00EE2FD2">
              <w:t>15</w:t>
            </w:r>
            <w:r w:rsidR="00F04B72" w:rsidRPr="00F04B72">
              <w:t>, 2026</w:t>
            </w:r>
          </w:p>
        </w:tc>
      </w:tr>
      <w:tr w:rsidR="00F04B72" w:rsidRPr="00F04B72" w14:paraId="1D604212" w14:textId="77777777">
        <w:tc>
          <w:tcPr>
            <w:tcW w:w="4680" w:type="dxa"/>
            <w:tcBorders>
              <w:top w:val="single" w:sz="4" w:space="0" w:color="auto"/>
              <w:left w:val="single" w:sz="4" w:space="0" w:color="auto"/>
              <w:bottom w:val="single" w:sz="4" w:space="0" w:color="auto"/>
              <w:right w:val="single" w:sz="4" w:space="0" w:color="auto"/>
            </w:tcBorders>
            <w:hideMark/>
          </w:tcPr>
          <w:p w14:paraId="4334C294" w14:textId="77777777" w:rsidR="00F04B72" w:rsidRPr="00F04B72" w:rsidRDefault="00F04B72" w:rsidP="00F04B72">
            <w:r w:rsidRPr="00F04B72">
              <w:t>Proposals Due</w:t>
            </w:r>
          </w:p>
        </w:tc>
        <w:tc>
          <w:tcPr>
            <w:tcW w:w="4680" w:type="dxa"/>
            <w:tcBorders>
              <w:top w:val="single" w:sz="4" w:space="0" w:color="auto"/>
              <w:left w:val="single" w:sz="4" w:space="0" w:color="auto"/>
              <w:bottom w:val="single" w:sz="4" w:space="0" w:color="auto"/>
              <w:right w:val="single" w:sz="4" w:space="0" w:color="auto"/>
            </w:tcBorders>
            <w:hideMark/>
          </w:tcPr>
          <w:p w14:paraId="5A197311" w14:textId="2497ADC7" w:rsidR="00F04B72" w:rsidRPr="00F04B72" w:rsidRDefault="00F04B72" w:rsidP="00F04B72">
            <w:r w:rsidRPr="00F04B72">
              <w:t xml:space="preserve">April </w:t>
            </w:r>
            <w:r w:rsidR="002A5339">
              <w:t>2</w:t>
            </w:r>
            <w:r w:rsidR="00F849C8">
              <w:t>7</w:t>
            </w:r>
            <w:r w:rsidRPr="00F04B72">
              <w:t>, 2026, 11:59 PM ET</w:t>
            </w:r>
          </w:p>
        </w:tc>
      </w:tr>
      <w:tr w:rsidR="00F04B72" w:rsidRPr="00F04B72" w14:paraId="754945A7" w14:textId="77777777">
        <w:tc>
          <w:tcPr>
            <w:tcW w:w="4680" w:type="dxa"/>
            <w:tcBorders>
              <w:top w:val="single" w:sz="4" w:space="0" w:color="auto"/>
              <w:left w:val="single" w:sz="4" w:space="0" w:color="auto"/>
              <w:bottom w:val="single" w:sz="4" w:space="0" w:color="auto"/>
              <w:right w:val="single" w:sz="4" w:space="0" w:color="auto"/>
            </w:tcBorders>
            <w:hideMark/>
          </w:tcPr>
          <w:p w14:paraId="10D37FCA" w14:textId="77777777" w:rsidR="00F04B72" w:rsidRPr="00F04B72" w:rsidRDefault="00F04B72" w:rsidP="00F04B72">
            <w:r w:rsidRPr="00F04B72">
              <w:t>Interviews of Top Applicants</w:t>
            </w:r>
          </w:p>
        </w:tc>
        <w:tc>
          <w:tcPr>
            <w:tcW w:w="4680" w:type="dxa"/>
            <w:tcBorders>
              <w:top w:val="single" w:sz="4" w:space="0" w:color="auto"/>
              <w:left w:val="single" w:sz="4" w:space="0" w:color="auto"/>
              <w:bottom w:val="single" w:sz="4" w:space="0" w:color="auto"/>
              <w:right w:val="single" w:sz="4" w:space="0" w:color="auto"/>
            </w:tcBorders>
            <w:hideMark/>
          </w:tcPr>
          <w:p w14:paraId="1CDA144B" w14:textId="063D36E9" w:rsidR="00F04B72" w:rsidRPr="00F04B72" w:rsidRDefault="002A5339" w:rsidP="00F04B72">
            <w:r>
              <w:t>Mid-May</w:t>
            </w:r>
            <w:r w:rsidR="00F04B72" w:rsidRPr="00F04B72">
              <w:t>, 2026</w:t>
            </w:r>
          </w:p>
        </w:tc>
      </w:tr>
      <w:tr w:rsidR="00F04B72" w:rsidRPr="00F04B72" w14:paraId="5BA5990A" w14:textId="77777777">
        <w:tc>
          <w:tcPr>
            <w:tcW w:w="4680" w:type="dxa"/>
            <w:tcBorders>
              <w:top w:val="single" w:sz="4" w:space="0" w:color="auto"/>
              <w:left w:val="single" w:sz="4" w:space="0" w:color="auto"/>
              <w:bottom w:val="single" w:sz="4" w:space="0" w:color="auto"/>
              <w:right w:val="single" w:sz="4" w:space="0" w:color="auto"/>
            </w:tcBorders>
            <w:hideMark/>
          </w:tcPr>
          <w:p w14:paraId="170211A7" w14:textId="77777777" w:rsidR="00F04B72" w:rsidRPr="00F04B72" w:rsidRDefault="00F04B72" w:rsidP="00F04B72">
            <w:r w:rsidRPr="00F04B72">
              <w:t>Notification of Award</w:t>
            </w:r>
          </w:p>
        </w:tc>
        <w:tc>
          <w:tcPr>
            <w:tcW w:w="4680" w:type="dxa"/>
            <w:tcBorders>
              <w:top w:val="single" w:sz="4" w:space="0" w:color="auto"/>
              <w:left w:val="single" w:sz="4" w:space="0" w:color="auto"/>
              <w:bottom w:val="single" w:sz="4" w:space="0" w:color="auto"/>
              <w:right w:val="single" w:sz="4" w:space="0" w:color="auto"/>
            </w:tcBorders>
            <w:hideMark/>
          </w:tcPr>
          <w:p w14:paraId="456C026B" w14:textId="4D5EE66B" w:rsidR="00F04B72" w:rsidRPr="00F04B72" w:rsidRDefault="001D065D" w:rsidP="00F04B72">
            <w:r>
              <w:t>Early</w:t>
            </w:r>
            <w:r w:rsidR="003E7456">
              <w:t>-</w:t>
            </w:r>
            <w:r w:rsidR="002A5339">
              <w:t>June</w:t>
            </w:r>
            <w:r w:rsidR="003E7456">
              <w:t xml:space="preserve"> </w:t>
            </w:r>
            <w:r w:rsidR="00F04B72" w:rsidRPr="00F04B72">
              <w:t>2026</w:t>
            </w:r>
          </w:p>
        </w:tc>
      </w:tr>
    </w:tbl>
    <w:p w14:paraId="71253437" w14:textId="77777777" w:rsidR="00F04B72" w:rsidRPr="00E3287F" w:rsidRDefault="00F04B72" w:rsidP="00C93E5C">
      <w:pPr>
        <w:rPr>
          <w:i/>
          <w:sz w:val="24"/>
          <w:szCs w:val="24"/>
        </w:rPr>
      </w:pPr>
    </w:p>
    <w:p w14:paraId="5285C6DF" w14:textId="5B151862" w:rsidR="00C93E5C" w:rsidRPr="00E3287F" w:rsidRDefault="71F09237" w:rsidP="00C93E5C">
      <w:pPr>
        <w:pStyle w:val="Heading2"/>
        <w:rPr>
          <w:sz w:val="24"/>
          <w:szCs w:val="24"/>
        </w:rPr>
      </w:pPr>
      <w:r w:rsidRPr="0BE5A9C6">
        <w:rPr>
          <w:sz w:val="24"/>
          <w:szCs w:val="24"/>
        </w:rPr>
        <w:t>VI</w:t>
      </w:r>
      <w:r w:rsidR="00F04B72">
        <w:rPr>
          <w:sz w:val="24"/>
          <w:szCs w:val="24"/>
        </w:rPr>
        <w:t>I</w:t>
      </w:r>
      <w:r w:rsidRPr="0BE5A9C6">
        <w:rPr>
          <w:sz w:val="24"/>
          <w:szCs w:val="24"/>
        </w:rPr>
        <w:t>. Scope of Work</w:t>
      </w:r>
    </w:p>
    <w:p w14:paraId="02342789" w14:textId="767ED9B8" w:rsidR="0BE5A9C6" w:rsidRDefault="0BE5A9C6" w:rsidP="0BE5A9C6">
      <w:pPr>
        <w:rPr>
          <w:i/>
          <w:iCs/>
          <w:sz w:val="24"/>
          <w:szCs w:val="24"/>
          <w:highlight w:val="lightGray"/>
        </w:rPr>
      </w:pPr>
    </w:p>
    <w:p w14:paraId="002F050D" w14:textId="6AA4A266" w:rsidR="0BE5A9C6" w:rsidRDefault="00F04B72" w:rsidP="00F04B72">
      <w:pPr>
        <w:spacing w:after="200" w:line="276" w:lineRule="auto"/>
        <w:rPr>
          <w:rFonts w:eastAsia="MS Mincho"/>
        </w:rPr>
      </w:pPr>
      <w:r w:rsidRPr="00F04B72">
        <w:rPr>
          <w:rFonts w:eastAsia="MS Mincho"/>
        </w:rPr>
        <w:t xml:space="preserve">The project will be executed in three sequential and interrelated phases. Respondents shall clearly distinguish between tasks and deliverables for each phase. MassCEC expects continuity across all phases; Phase 1 findings, decisions, and documentation shall directly inform Phase 2 and Phase 3. </w:t>
      </w:r>
    </w:p>
    <w:p w14:paraId="3EDD9745" w14:textId="41D070C7" w:rsidR="00F04B72" w:rsidRPr="00F04B72" w:rsidRDefault="00F04B72" w:rsidP="00F04B72">
      <w:pPr>
        <w:spacing w:after="200" w:line="276" w:lineRule="auto"/>
        <w:rPr>
          <w:rFonts w:eastAsia="MS Mincho"/>
        </w:rPr>
      </w:pPr>
      <w:r w:rsidRPr="00F04B72">
        <w:rPr>
          <w:rFonts w:eastAsia="MS Mincho"/>
          <w:b/>
        </w:rPr>
        <w:t>Phase 1: System Diagnostic</w:t>
      </w:r>
      <w:r w:rsidR="001462F2">
        <w:rPr>
          <w:rFonts w:eastAsia="MS Mincho"/>
          <w:b/>
        </w:rPr>
        <w:t>,</w:t>
      </w:r>
      <w:r w:rsidR="008C52BD">
        <w:rPr>
          <w:rFonts w:eastAsia="MS Mincho"/>
          <w:b/>
        </w:rPr>
        <w:t xml:space="preserve"> Functional Improvements and</w:t>
      </w:r>
      <w:r w:rsidR="001462F2">
        <w:rPr>
          <w:rFonts w:eastAsia="MS Mincho"/>
          <w:b/>
        </w:rPr>
        <w:t xml:space="preserve"> </w:t>
      </w:r>
      <w:r w:rsidRPr="00F04B72">
        <w:rPr>
          <w:rFonts w:eastAsia="MS Mincho"/>
          <w:b/>
        </w:rPr>
        <w:t>Modernization Planning</w:t>
      </w:r>
    </w:p>
    <w:p w14:paraId="56011280" w14:textId="77777777" w:rsidR="00F04B72" w:rsidRPr="00F04B72" w:rsidRDefault="00F04B72" w:rsidP="00F04B72">
      <w:pPr>
        <w:spacing w:after="200" w:line="276" w:lineRule="auto"/>
        <w:rPr>
          <w:rFonts w:eastAsia="MS Mincho"/>
        </w:rPr>
      </w:pPr>
      <w:r w:rsidRPr="00F04B72">
        <w:rPr>
          <w:rFonts w:eastAsia="MS Mincho"/>
        </w:rPr>
        <w:t>Phase 1 is a diagnostic and planning phase intended to establish a clear understanding of the existing technical environment, identify risks and constraints, and define a practical modernization roadmap. The current system is a .NET application (primarily C#) with an SQL backend hosted in Microsoft Azure.</w:t>
      </w:r>
    </w:p>
    <w:p w14:paraId="0CA4B0B8" w14:textId="77777777" w:rsidR="008A70C0" w:rsidRDefault="008A70C0">
      <w:pPr>
        <w:spacing w:after="160" w:line="259" w:lineRule="auto"/>
        <w:rPr>
          <w:rFonts w:eastAsia="MS Mincho"/>
          <w:b/>
        </w:rPr>
      </w:pPr>
      <w:r>
        <w:rPr>
          <w:rFonts w:eastAsia="MS Mincho"/>
          <w:b/>
        </w:rPr>
        <w:br w:type="page"/>
      </w:r>
    </w:p>
    <w:p w14:paraId="022F8994" w14:textId="53555B84" w:rsidR="00F04B72" w:rsidRPr="00F04B72" w:rsidRDefault="00F04B72" w:rsidP="00F04B72">
      <w:pPr>
        <w:spacing w:after="200" w:line="276" w:lineRule="auto"/>
        <w:rPr>
          <w:rFonts w:eastAsia="MS Mincho"/>
        </w:rPr>
      </w:pPr>
      <w:r w:rsidRPr="00F04B72">
        <w:rPr>
          <w:rFonts w:eastAsia="MS Mincho"/>
          <w:b/>
        </w:rPr>
        <w:lastRenderedPageBreak/>
        <w:t>Phase 1 Tasks</w:t>
      </w:r>
    </w:p>
    <w:p w14:paraId="74BD9468"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Conduct stakeholder interviews and working sessions to confirm business, regulatory, and operational requirements.</w:t>
      </w:r>
    </w:p>
    <w:p w14:paraId="27F348FB"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the existing application codebase (including .NET/C# components) for structure, maintainability, and technical debt.</w:t>
      </w:r>
    </w:p>
    <w:p w14:paraId="3B437EA7"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database architecture, schema, data models, and data quality within the existing SQL backend.</w:t>
      </w:r>
    </w:p>
    <w:p w14:paraId="275EB2B9"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Assess deployment pipelines and environments, including Azure DevOps or other CI/CD tools; evaluate release management, testing, and rollback practices.</w:t>
      </w:r>
    </w:p>
    <w:p w14:paraId="76FB25D1"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Evaluate security controls (authentication/authorization, data protection, logging, monitoring, vulnerability management).</w:t>
      </w:r>
    </w:p>
    <w:p w14:paraId="1BE6AF20"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Assess system performance, scalability, reliability, and operational resilience within the current Azure hosting environment.</w:t>
      </w:r>
    </w:p>
    <w:p w14:paraId="7BD91D30" w14:textId="77777777" w:rsidR="00F04B72" w:rsidRPr="00F96079" w:rsidRDefault="00F04B72" w:rsidP="00F96079">
      <w:pPr>
        <w:pStyle w:val="ListParagraph"/>
        <w:numPr>
          <w:ilvl w:val="0"/>
          <w:numId w:val="8"/>
        </w:numPr>
        <w:spacing w:after="200" w:line="276" w:lineRule="auto"/>
        <w:rPr>
          <w:rFonts w:eastAsia="MS Mincho"/>
        </w:rPr>
      </w:pPr>
      <w:r w:rsidRPr="00F96079">
        <w:rPr>
          <w:rFonts w:eastAsia="MS Mincho"/>
        </w:rPr>
        <w:t>Review existing integrations and data flows with external systems and partners.</w:t>
      </w:r>
    </w:p>
    <w:p w14:paraId="5341ADFA" w14:textId="77777777" w:rsidR="00F04B72" w:rsidRPr="00F04B72" w:rsidRDefault="00F04B72" w:rsidP="00F04B72">
      <w:pPr>
        <w:spacing w:after="200" w:line="276" w:lineRule="auto"/>
        <w:rPr>
          <w:rFonts w:eastAsia="MS Mincho"/>
        </w:rPr>
      </w:pPr>
      <w:r w:rsidRPr="00F04B72">
        <w:rPr>
          <w:rFonts w:eastAsia="MS Mincho"/>
          <w:b/>
        </w:rPr>
        <w:t>Phase 1 Deliverables</w:t>
      </w:r>
    </w:p>
    <w:p w14:paraId="19BC2D4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Requirements and Findings Report.</w:t>
      </w:r>
    </w:p>
    <w:p w14:paraId="632103DB"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Current-state system architecture documentation (application, data, and infrastructure).</w:t>
      </w:r>
    </w:p>
    <w:p w14:paraId="049DE25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Current-state data model documentation and data quality/integrity assessment.</w:t>
      </w:r>
    </w:p>
    <w:p w14:paraId="38001DA2"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Assessment of CI/CD pipelines, hosting architecture, and operational practices.</w:t>
      </w:r>
    </w:p>
    <w:p w14:paraId="777DB261"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Security, performance, and scalability assessment (risks, gaps, constraints).</w:t>
      </w:r>
    </w:p>
    <w:p w14:paraId="2C312DF9" w14:textId="77777777" w:rsidR="00F04B72" w:rsidRDefault="00F04B72" w:rsidP="00F96079">
      <w:pPr>
        <w:pStyle w:val="ListParagraph"/>
        <w:numPr>
          <w:ilvl w:val="0"/>
          <w:numId w:val="9"/>
        </w:numPr>
        <w:spacing w:after="200" w:line="276" w:lineRule="auto"/>
        <w:rPr>
          <w:rFonts w:eastAsia="MS Mincho"/>
        </w:rPr>
      </w:pPr>
      <w:r w:rsidRPr="00F96079">
        <w:rPr>
          <w:rFonts w:eastAsia="MS Mincho"/>
        </w:rPr>
        <w:t>Gap analysis identifying modernization opportunities and dependencies.</w:t>
      </w:r>
    </w:p>
    <w:p w14:paraId="43499C10" w14:textId="1EC841E2" w:rsidR="00076596" w:rsidRPr="00F96079" w:rsidRDefault="00076596" w:rsidP="00F96079">
      <w:pPr>
        <w:pStyle w:val="ListParagraph"/>
        <w:numPr>
          <w:ilvl w:val="0"/>
          <w:numId w:val="9"/>
        </w:numPr>
        <w:spacing w:after="200" w:line="276" w:lineRule="auto"/>
        <w:rPr>
          <w:rFonts w:eastAsia="MS Mincho"/>
        </w:rPr>
      </w:pPr>
      <w:r>
        <w:rPr>
          <w:rFonts w:eastAsia="MS Mincho"/>
        </w:rPr>
        <w:t xml:space="preserve">Functional </w:t>
      </w:r>
      <w:r w:rsidR="00DE64AD">
        <w:rPr>
          <w:rFonts w:eastAsia="MS Mincho"/>
        </w:rPr>
        <w:t>i</w:t>
      </w:r>
      <w:r>
        <w:rPr>
          <w:rFonts w:eastAsia="MS Mincho"/>
        </w:rPr>
        <w:t>mprovements</w:t>
      </w:r>
      <w:r w:rsidR="008437CB">
        <w:rPr>
          <w:rFonts w:eastAsia="MS Mincho"/>
        </w:rPr>
        <w:t xml:space="preserve"> recommendations</w:t>
      </w:r>
      <w:r w:rsidR="00B306B3">
        <w:rPr>
          <w:rFonts w:eastAsia="MS Mincho"/>
        </w:rPr>
        <w:t>.</w:t>
      </w:r>
    </w:p>
    <w:p w14:paraId="75BD714F" w14:textId="77777777" w:rsidR="00F04B72" w:rsidRPr="00F96079" w:rsidRDefault="00F04B72" w:rsidP="00F96079">
      <w:pPr>
        <w:pStyle w:val="ListParagraph"/>
        <w:numPr>
          <w:ilvl w:val="0"/>
          <w:numId w:val="9"/>
        </w:numPr>
        <w:spacing w:after="200" w:line="276" w:lineRule="auto"/>
        <w:rPr>
          <w:rFonts w:eastAsia="MS Mincho"/>
        </w:rPr>
      </w:pPr>
      <w:r w:rsidRPr="00F96079">
        <w:rPr>
          <w:rFonts w:eastAsia="MS Mincho"/>
        </w:rPr>
        <w:t>Recommended modernization strategy and phased implementation roadmap.</w:t>
      </w:r>
    </w:p>
    <w:p w14:paraId="7FB0EB51" w14:textId="77777777" w:rsidR="00F04B72" w:rsidRPr="00F04B72" w:rsidRDefault="00F04B72" w:rsidP="00F04B72">
      <w:pPr>
        <w:spacing w:after="200" w:line="276" w:lineRule="auto"/>
        <w:rPr>
          <w:rFonts w:eastAsia="MS Mincho"/>
        </w:rPr>
      </w:pPr>
      <w:r w:rsidRPr="00F04B72">
        <w:rPr>
          <w:rFonts w:eastAsia="MS Mincho"/>
          <w:b/>
        </w:rPr>
        <w:t>Phase 2: System Implementation and Modernization</w:t>
      </w:r>
    </w:p>
    <w:p w14:paraId="414079F0" w14:textId="1B91DE69" w:rsidR="00F04B72" w:rsidRPr="00F04B72" w:rsidRDefault="00F04B72" w:rsidP="00F04B72">
      <w:pPr>
        <w:spacing w:after="200" w:line="276" w:lineRule="auto"/>
        <w:rPr>
          <w:rFonts w:eastAsia="MS Mincho"/>
        </w:rPr>
      </w:pPr>
      <w:r w:rsidRPr="00F04B72">
        <w:rPr>
          <w:rFonts w:eastAsia="MS Mincho"/>
        </w:rPr>
        <w:t xml:space="preserve">Phase 2 focuses on implementing the approved modernization strategy developed in Phase 1 and delivering a production-ready system while </w:t>
      </w:r>
      <w:r w:rsidR="00F8482D">
        <w:rPr>
          <w:rFonts w:eastAsia="MS Mincho"/>
        </w:rPr>
        <w:t>improving</w:t>
      </w:r>
      <w:r w:rsidRPr="00F04B72">
        <w:rPr>
          <w:rFonts w:eastAsia="MS Mincho"/>
        </w:rPr>
        <w:t xml:space="preserve"> existing functionality and ensuring compliance, security, and reliability.</w:t>
      </w:r>
    </w:p>
    <w:p w14:paraId="6192BB3C" w14:textId="77777777" w:rsidR="00F04B72" w:rsidRPr="00F04B72" w:rsidRDefault="00F04B72" w:rsidP="00F04B72">
      <w:pPr>
        <w:spacing w:after="200" w:line="276" w:lineRule="auto"/>
        <w:rPr>
          <w:rFonts w:eastAsia="MS Mincho"/>
        </w:rPr>
      </w:pPr>
      <w:r w:rsidRPr="00F04B72">
        <w:rPr>
          <w:rFonts w:eastAsia="MS Mincho"/>
          <w:b/>
        </w:rPr>
        <w:t>Phase 2 Tasks</w:t>
      </w:r>
    </w:p>
    <w:p w14:paraId="5525DED6" w14:textId="49CED349"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Design and build a</w:t>
      </w:r>
      <w:r w:rsidR="004D1071">
        <w:rPr>
          <w:rFonts w:eastAsia="MS Mincho"/>
        </w:rPr>
        <w:t>n improved and</w:t>
      </w:r>
      <w:r w:rsidRPr="00F96079">
        <w:rPr>
          <w:rFonts w:eastAsia="MS Mincho"/>
        </w:rPr>
        <w:t xml:space="preserve"> modernized web-based application and backend database based on the Phase 1 roadmap while preserving existing functionality.</w:t>
      </w:r>
    </w:p>
    <w:p w14:paraId="28E2A31E"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Implement architectural, security, and performance improvements identified during Phase 1.</w:t>
      </w:r>
    </w:p>
    <w:p w14:paraId="1998748B"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Migrate data from the existing system to the new environment, including validation of data integrity and completeness.</w:t>
      </w:r>
    </w:p>
    <w:p w14:paraId="08BBA648"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Implement automated deployment pipelines, monitoring, and logging capabilities.</w:t>
      </w:r>
    </w:p>
    <w:p w14:paraId="21E6CAF6" w14:textId="77777777" w:rsidR="00F04B72" w:rsidRPr="00F96079" w:rsidRDefault="00F04B72" w:rsidP="00F96079">
      <w:pPr>
        <w:pStyle w:val="ListParagraph"/>
        <w:numPr>
          <w:ilvl w:val="0"/>
          <w:numId w:val="10"/>
        </w:numPr>
        <w:spacing w:after="200" w:line="276" w:lineRule="auto"/>
        <w:rPr>
          <w:rFonts w:eastAsia="MS Mincho"/>
        </w:rPr>
      </w:pPr>
      <w:r w:rsidRPr="00F96079">
        <w:rPr>
          <w:rFonts w:eastAsia="MS Mincho"/>
        </w:rPr>
        <w:t>Perform system, integration, and user acceptance testing in coordination with MassCEC.</w:t>
      </w:r>
    </w:p>
    <w:p w14:paraId="49D7D15F" w14:textId="77777777" w:rsidR="008A70C0" w:rsidRDefault="008A70C0">
      <w:pPr>
        <w:spacing w:after="160" w:line="259" w:lineRule="auto"/>
        <w:rPr>
          <w:rFonts w:eastAsia="MS Mincho"/>
          <w:b/>
        </w:rPr>
      </w:pPr>
      <w:r>
        <w:rPr>
          <w:rFonts w:eastAsia="MS Mincho"/>
          <w:b/>
        </w:rPr>
        <w:br w:type="page"/>
      </w:r>
    </w:p>
    <w:p w14:paraId="2E04F8B0" w14:textId="251C4D8D" w:rsidR="00F04B72" w:rsidRPr="00F04B72" w:rsidRDefault="00F04B72" w:rsidP="00F04B72">
      <w:pPr>
        <w:spacing w:after="200" w:line="276" w:lineRule="auto"/>
        <w:rPr>
          <w:rFonts w:eastAsia="MS Mincho"/>
        </w:rPr>
      </w:pPr>
      <w:r w:rsidRPr="00F04B72">
        <w:rPr>
          <w:rFonts w:eastAsia="MS Mincho"/>
          <w:b/>
        </w:rPr>
        <w:lastRenderedPageBreak/>
        <w:t>Phase 2 Deliverables</w:t>
      </w:r>
    </w:p>
    <w:p w14:paraId="0FC5500E"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 xml:space="preserve">Updated system architecture diagrams and technical documentation </w:t>
      </w:r>
      <w:proofErr w:type="gramStart"/>
      <w:r w:rsidRPr="00F96079">
        <w:rPr>
          <w:rFonts w:eastAsia="MS Mincho"/>
        </w:rPr>
        <w:t>reflecting</w:t>
      </w:r>
      <w:proofErr w:type="gramEnd"/>
      <w:r w:rsidRPr="00F96079">
        <w:rPr>
          <w:rFonts w:eastAsia="MS Mincho"/>
        </w:rPr>
        <w:t xml:space="preserve"> the implemented solution.</w:t>
      </w:r>
    </w:p>
    <w:p w14:paraId="1F9CF3F1"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Migrated production system with validated data integrity.</w:t>
      </w:r>
    </w:p>
    <w:p w14:paraId="634729A2"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Configured CI/CD pipelines, security controls, logging, and monitoring.</w:t>
      </w:r>
    </w:p>
    <w:p w14:paraId="3C1517D3" w14:textId="77777777" w:rsidR="00F04B72" w:rsidRPr="00F96079" w:rsidRDefault="00F04B72" w:rsidP="00F96079">
      <w:pPr>
        <w:pStyle w:val="ListParagraph"/>
        <w:numPr>
          <w:ilvl w:val="0"/>
          <w:numId w:val="11"/>
        </w:numPr>
        <w:spacing w:after="200" w:line="276" w:lineRule="auto"/>
        <w:rPr>
          <w:rFonts w:eastAsia="MS Mincho"/>
        </w:rPr>
      </w:pPr>
      <w:r w:rsidRPr="00F96079">
        <w:rPr>
          <w:rFonts w:eastAsia="MS Mincho"/>
        </w:rPr>
        <w:t>User guides, administrator documentation, and training materials.</w:t>
      </w:r>
    </w:p>
    <w:p w14:paraId="103FC9AE" w14:textId="77777777" w:rsidR="00F04B72" w:rsidRPr="00F04B72" w:rsidRDefault="00F04B72" w:rsidP="00F04B72">
      <w:pPr>
        <w:spacing w:after="200" w:line="276" w:lineRule="auto"/>
        <w:rPr>
          <w:rFonts w:eastAsia="MS Mincho"/>
        </w:rPr>
      </w:pPr>
      <w:r w:rsidRPr="00F04B72">
        <w:rPr>
          <w:rFonts w:eastAsia="MS Mincho"/>
          <w:b/>
        </w:rPr>
        <w:t>Phase 3: Operations, Hosting, and Ongoing Support</w:t>
      </w:r>
    </w:p>
    <w:p w14:paraId="7A28CB62" w14:textId="77777777" w:rsidR="00F04B72" w:rsidRPr="00F04B72" w:rsidRDefault="00F04B72" w:rsidP="00F04B72">
      <w:pPr>
        <w:spacing w:after="200" w:line="276" w:lineRule="auto"/>
        <w:rPr>
          <w:rFonts w:eastAsia="MS Mincho"/>
        </w:rPr>
      </w:pPr>
      <w:r w:rsidRPr="00F04B72">
        <w:rPr>
          <w:rFonts w:eastAsia="MS Mincho"/>
        </w:rPr>
        <w:t>Phase 3 covers ongoing system operations following implementation to ensure long-term stability, security, performance, and responsiveness to program and regulatory needs.</w:t>
      </w:r>
    </w:p>
    <w:p w14:paraId="0A0F7121" w14:textId="77777777" w:rsidR="00F04B72" w:rsidRPr="00F04B72" w:rsidRDefault="00F04B72" w:rsidP="00F04B72">
      <w:pPr>
        <w:spacing w:after="200" w:line="276" w:lineRule="auto"/>
        <w:rPr>
          <w:rFonts w:eastAsia="MS Mincho"/>
        </w:rPr>
      </w:pPr>
      <w:r w:rsidRPr="00F04B72">
        <w:rPr>
          <w:rFonts w:eastAsia="MS Mincho"/>
          <w:b/>
        </w:rPr>
        <w:t>Phase 3 Tasks</w:t>
      </w:r>
    </w:p>
    <w:p w14:paraId="0D73C2A7"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Host the PTS application and database in a secure, highly available environment.</w:t>
      </w:r>
    </w:p>
    <w:p w14:paraId="623F09C1" w14:textId="3DA45644" w:rsidR="00FB40EE" w:rsidRDefault="00F04B72" w:rsidP="004F5A9D">
      <w:pPr>
        <w:pStyle w:val="ListParagraph"/>
        <w:numPr>
          <w:ilvl w:val="0"/>
          <w:numId w:val="12"/>
        </w:numPr>
        <w:spacing w:after="200" w:line="276" w:lineRule="auto"/>
        <w:rPr>
          <w:rFonts w:eastAsia="MS Mincho"/>
        </w:rPr>
      </w:pPr>
      <w:r w:rsidRPr="00F96079">
        <w:rPr>
          <w:rFonts w:eastAsia="MS Mincho"/>
        </w:rPr>
        <w:t xml:space="preserve">Provide ongoing </w:t>
      </w:r>
      <w:proofErr w:type="gramStart"/>
      <w:r w:rsidRPr="00F96079">
        <w:rPr>
          <w:rFonts w:eastAsia="MS Mincho"/>
        </w:rPr>
        <w:t>application</w:t>
      </w:r>
      <w:proofErr w:type="gramEnd"/>
      <w:r w:rsidRPr="00F96079">
        <w:rPr>
          <w:rFonts w:eastAsia="MS Mincho"/>
        </w:rPr>
        <w:t>, infrastructure, and database monitoring and administration.</w:t>
      </w:r>
      <w:r w:rsidR="00FB40EE" w:rsidRPr="004F5A9D">
        <w:rPr>
          <w:rFonts w:eastAsia="MS Mincho"/>
        </w:rPr>
        <w:t xml:space="preserve"> </w:t>
      </w:r>
    </w:p>
    <w:p w14:paraId="3E43EB18" w14:textId="21D6217C" w:rsidR="00834F9D" w:rsidRPr="004F5A9D" w:rsidRDefault="00834F9D" w:rsidP="004F5A9D">
      <w:pPr>
        <w:pStyle w:val="ListParagraph"/>
        <w:numPr>
          <w:ilvl w:val="0"/>
          <w:numId w:val="12"/>
        </w:numPr>
        <w:spacing w:after="200" w:line="276" w:lineRule="auto"/>
        <w:rPr>
          <w:rFonts w:eastAsia="MS Mincho"/>
        </w:rPr>
      </w:pPr>
      <w:r>
        <w:rPr>
          <w:rFonts w:eastAsia="MS Mincho"/>
        </w:rPr>
        <w:t>Provide ad-hoc</w:t>
      </w:r>
      <w:r w:rsidR="00FD0EB7">
        <w:rPr>
          <w:rFonts w:eastAsia="MS Mincho"/>
        </w:rPr>
        <w:t xml:space="preserve"> </w:t>
      </w:r>
      <w:r>
        <w:rPr>
          <w:rFonts w:eastAsia="MS Mincho"/>
        </w:rPr>
        <w:t>and enhancement</w:t>
      </w:r>
      <w:r w:rsidR="00AF4A4D">
        <w:rPr>
          <w:rFonts w:eastAsia="MS Mincho"/>
        </w:rPr>
        <w:t xml:space="preserve"> </w:t>
      </w:r>
      <w:r w:rsidR="00FD0EB7">
        <w:rPr>
          <w:rFonts w:eastAsia="MS Mincho"/>
        </w:rPr>
        <w:t>projects as required by the business</w:t>
      </w:r>
      <w:r>
        <w:rPr>
          <w:rFonts w:eastAsia="MS Mincho"/>
        </w:rPr>
        <w:t xml:space="preserve"> </w:t>
      </w:r>
    </w:p>
    <w:p w14:paraId="559FDFB1"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Perform routine maintenance, patching, and updates.</w:t>
      </w:r>
    </w:p>
    <w:p w14:paraId="71555BB8"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Provide end-user and administrative support in accordance with defined service levels.</w:t>
      </w:r>
    </w:p>
    <w:p w14:paraId="72AC9A8D"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Identify, track, and resolve system defects and performance issues.</w:t>
      </w:r>
    </w:p>
    <w:p w14:paraId="4C848B70" w14:textId="70E91DF5" w:rsidR="005D11FB" w:rsidRPr="00834F9D" w:rsidRDefault="00F04B72" w:rsidP="00834F9D">
      <w:pPr>
        <w:pStyle w:val="ListParagraph"/>
        <w:numPr>
          <w:ilvl w:val="0"/>
          <w:numId w:val="12"/>
        </w:numPr>
        <w:spacing w:after="200" w:line="276" w:lineRule="auto"/>
        <w:rPr>
          <w:rFonts w:eastAsia="MS Mincho"/>
        </w:rPr>
      </w:pPr>
      <w:r w:rsidRPr="00F96079">
        <w:rPr>
          <w:rFonts w:eastAsia="MS Mincho"/>
        </w:rPr>
        <w:t>Meet regularly with MassCEC staff to</w:t>
      </w:r>
      <w:r w:rsidR="00712EFE">
        <w:rPr>
          <w:rFonts w:eastAsia="MS Mincho"/>
        </w:rPr>
        <w:t>:</w:t>
      </w:r>
      <w:r w:rsidRPr="00F96079">
        <w:rPr>
          <w:rFonts w:eastAsia="MS Mincho"/>
        </w:rPr>
        <w:t xml:space="preserve"> review performance, risks, and roadmap items.</w:t>
      </w:r>
    </w:p>
    <w:p w14:paraId="6278272C" w14:textId="77777777" w:rsidR="00F04B72" w:rsidRPr="00F96079" w:rsidRDefault="00F04B72" w:rsidP="00F96079">
      <w:pPr>
        <w:pStyle w:val="ListParagraph"/>
        <w:numPr>
          <w:ilvl w:val="0"/>
          <w:numId w:val="12"/>
        </w:numPr>
        <w:spacing w:after="200" w:line="276" w:lineRule="auto"/>
        <w:rPr>
          <w:rFonts w:eastAsia="MS Mincho"/>
        </w:rPr>
      </w:pPr>
      <w:r w:rsidRPr="00F96079">
        <w:rPr>
          <w:rFonts w:eastAsia="MS Mincho"/>
        </w:rPr>
        <w:t>Provide training and knowledge transfer as needed.</w:t>
      </w:r>
    </w:p>
    <w:p w14:paraId="3683BB52" w14:textId="77777777" w:rsidR="00F04B72" w:rsidRPr="00F04B72" w:rsidRDefault="00F04B72" w:rsidP="00F04B72">
      <w:pPr>
        <w:spacing w:after="200" w:line="276" w:lineRule="auto"/>
        <w:rPr>
          <w:rFonts w:eastAsia="MS Mincho"/>
        </w:rPr>
      </w:pPr>
      <w:r w:rsidRPr="00F04B72">
        <w:rPr>
          <w:rFonts w:eastAsia="MS Mincho"/>
          <w:b/>
        </w:rPr>
        <w:t>Phase 3 Deliverables</w:t>
      </w:r>
    </w:p>
    <w:p w14:paraId="76B607AF" w14:textId="77777777"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Documented hosting architecture and operational procedures.</w:t>
      </w:r>
    </w:p>
    <w:p w14:paraId="4051CF0B" w14:textId="77777777"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Service Level Agreements (SLAs) and support escalation procedures.</w:t>
      </w:r>
    </w:p>
    <w:p w14:paraId="1D80A640" w14:textId="2D4D3165" w:rsidR="00F04B72" w:rsidRPr="00F96079" w:rsidRDefault="00AC1C4D" w:rsidP="00F96079">
      <w:pPr>
        <w:pStyle w:val="ListParagraph"/>
        <w:numPr>
          <w:ilvl w:val="0"/>
          <w:numId w:val="13"/>
        </w:numPr>
        <w:spacing w:after="200" w:line="276" w:lineRule="auto"/>
        <w:rPr>
          <w:rFonts w:eastAsia="MS Mincho"/>
        </w:rPr>
      </w:pPr>
      <w:r w:rsidRPr="00AF6CF8">
        <w:rPr>
          <w:rFonts w:eastAsia="MS Mincho"/>
        </w:rPr>
        <w:t xml:space="preserve">Continuously monitor and maintain system security controls, </w:t>
      </w:r>
      <w:r w:rsidRPr="00AC1C4D">
        <w:rPr>
          <w:rFonts w:eastAsia="MS Mincho"/>
        </w:rPr>
        <w:t>including threat detection, access reviews, and remediation of identified risks.</w:t>
      </w:r>
    </w:p>
    <w:p w14:paraId="6F3446A9" w14:textId="5259906D" w:rsidR="00F04B72" w:rsidRPr="00F96079" w:rsidRDefault="00F04B72" w:rsidP="00F96079">
      <w:pPr>
        <w:pStyle w:val="ListParagraph"/>
        <w:numPr>
          <w:ilvl w:val="0"/>
          <w:numId w:val="13"/>
        </w:numPr>
        <w:spacing w:after="200" w:line="276" w:lineRule="auto"/>
        <w:rPr>
          <w:rFonts w:eastAsia="MS Mincho"/>
        </w:rPr>
      </w:pPr>
      <w:r w:rsidRPr="00F96079">
        <w:rPr>
          <w:rFonts w:eastAsia="MS Mincho"/>
        </w:rPr>
        <w:t>Ongoing system updates, fixes, and enhancements as approved by MassCEC.</w:t>
      </w:r>
    </w:p>
    <w:p w14:paraId="79E853BF" w14:textId="417A72D3" w:rsidR="00C93E5C" w:rsidRPr="005A25B5" w:rsidRDefault="71F09237" w:rsidP="00C93E5C">
      <w:pPr>
        <w:pBdr>
          <w:top w:val="single" w:sz="24" w:space="0" w:color="DBE5F1"/>
          <w:left w:val="single" w:sz="24" w:space="0" w:color="DBE5F1"/>
          <w:bottom w:val="single" w:sz="24" w:space="0" w:color="DBE5F1"/>
          <w:right w:val="single" w:sz="24" w:space="0" w:color="DBE5F1"/>
        </w:pBdr>
        <w:shd w:val="clear" w:color="auto" w:fill="DBE5F1"/>
        <w:spacing w:before="100" w:beforeAutospacing="1" w:after="100" w:afterAutospacing="1"/>
        <w:outlineLvl w:val="1"/>
        <w:rPr>
          <w:sz w:val="24"/>
        </w:rPr>
      </w:pPr>
      <w:r w:rsidRPr="0BE5A9C6">
        <w:rPr>
          <w:caps/>
          <w:spacing w:val="15"/>
          <w:sz w:val="24"/>
          <w:szCs w:val="24"/>
        </w:rPr>
        <w:t>Vi</w:t>
      </w:r>
      <w:r w:rsidR="00F04B72">
        <w:rPr>
          <w:caps/>
          <w:spacing w:val="15"/>
          <w:sz w:val="24"/>
          <w:szCs w:val="24"/>
        </w:rPr>
        <w:t>I</w:t>
      </w:r>
      <w:r w:rsidRPr="0BE5A9C6">
        <w:rPr>
          <w:caps/>
          <w:spacing w:val="15"/>
          <w:sz w:val="24"/>
          <w:szCs w:val="24"/>
        </w:rPr>
        <w:t xml:space="preserve">I. HOW to apply </w:t>
      </w:r>
    </w:p>
    <w:p w14:paraId="7834281B" w14:textId="08012BCD" w:rsidR="0009228E" w:rsidRDefault="0009228E" w:rsidP="0009228E">
      <w:r>
        <w:t xml:space="preserve">Proposals must be submitted to Erica Hines, Senior Director, at ehines@masscec.com no later than 11:59 PM Eastern Time on </w:t>
      </w:r>
      <w:r w:rsidR="001D065D">
        <w:t>Monday</w:t>
      </w:r>
      <w:r>
        <w:t xml:space="preserve">, April </w:t>
      </w:r>
      <w:r w:rsidR="001D065D">
        <w:t>2</w:t>
      </w:r>
      <w:r>
        <w:t>7, 2026. The subject line must include “</w:t>
      </w:r>
      <w:r w:rsidR="00F0063D">
        <w:t xml:space="preserve">RFP: </w:t>
      </w:r>
      <w:r>
        <w:t xml:space="preserve">PTS-2026-01”. Only responses that include all required documents and </w:t>
      </w:r>
      <w:proofErr w:type="gramStart"/>
      <w:r>
        <w:t>address</w:t>
      </w:r>
      <w:proofErr w:type="gramEnd"/>
      <w:r>
        <w:t xml:space="preserve"> each section of the RFP will be considered.</w:t>
      </w:r>
    </w:p>
    <w:p w14:paraId="03F3961D" w14:textId="77777777" w:rsidR="0009228E" w:rsidRDefault="0009228E" w:rsidP="0009228E">
      <w:r>
        <w:t>Under no circumstances will MassCEC accept responses past the deadline.</w:t>
      </w:r>
    </w:p>
    <w:p w14:paraId="7FEF76A1" w14:textId="77777777" w:rsidR="0009228E" w:rsidRDefault="0009228E" w:rsidP="0009228E"/>
    <w:p w14:paraId="32D28537" w14:textId="77777777" w:rsidR="0009228E" w:rsidRDefault="0009228E" w:rsidP="0009228E">
      <w:r>
        <w:t xml:space="preserve">Please include </w:t>
      </w:r>
      <w:proofErr w:type="gramStart"/>
      <w:r>
        <w:t>a brief summary</w:t>
      </w:r>
      <w:proofErr w:type="gramEnd"/>
      <w:r>
        <w:t xml:space="preserve"> of you or your organization’s commitment to DEI and/or EJ principles. If available, please provide or </w:t>
      </w:r>
      <w:proofErr w:type="gramStart"/>
      <w:r>
        <w:t>link to</w:t>
      </w:r>
      <w:proofErr w:type="gramEnd"/>
      <w:r>
        <w:t xml:space="preserve"> relevant materials and brief examples of initiatives or projects demonstrating this commitment.</w:t>
      </w:r>
    </w:p>
    <w:p w14:paraId="4303ECC6" w14:textId="77777777" w:rsidR="0009228E" w:rsidRDefault="0009228E" w:rsidP="0009228E"/>
    <w:p w14:paraId="514D6F0A" w14:textId="77777777" w:rsidR="0009228E" w:rsidRDefault="0009228E" w:rsidP="0009228E">
      <w:r>
        <w:lastRenderedPageBreak/>
        <w:t xml:space="preserve">Please disclose to MassCEC in your application any use of, or planned use of, generative AI either in responding to this RFP or in carrying out the scope of work required for the project or services, if awarded. MassCEC reserves the right to review submitted materials to determine whether generative AI was likely </w:t>
      </w:r>
      <w:proofErr w:type="gramStart"/>
      <w:r>
        <w:t>used, and</w:t>
      </w:r>
      <w:proofErr w:type="gramEnd"/>
      <w:r>
        <w:t xml:space="preserve"> reserves the right to accept or reject any proposed uses of generative AI, request supplemental non-AI generative materials, or cancel or rescind an award where generative AI has been used without MassCEC approval.</w:t>
      </w:r>
    </w:p>
    <w:p w14:paraId="2422B4B4" w14:textId="77777777" w:rsidR="00967ACC" w:rsidRDefault="00967ACC" w:rsidP="0009228E"/>
    <w:p w14:paraId="53064CBE" w14:textId="3EF7F312" w:rsidR="00967ACC" w:rsidRPr="00524433" w:rsidRDefault="0009228E" w:rsidP="00524433">
      <w:pPr>
        <w:spacing w:after="200" w:line="276" w:lineRule="auto"/>
        <w:rPr>
          <w:rFonts w:eastAsia="MS Mincho"/>
          <w:b/>
        </w:rPr>
      </w:pPr>
      <w:r w:rsidRPr="00524433">
        <w:rPr>
          <w:rFonts w:eastAsia="MS Mincho"/>
          <w:b/>
        </w:rPr>
        <w:t>Required Proposal Organization (for comparability):</w:t>
      </w:r>
    </w:p>
    <w:p w14:paraId="618138AE" w14:textId="77777777" w:rsidR="0009228E" w:rsidRPr="009C7872" w:rsidRDefault="0009228E" w:rsidP="009C7872">
      <w:pPr>
        <w:pStyle w:val="ListParagraph"/>
        <w:numPr>
          <w:ilvl w:val="0"/>
          <w:numId w:val="24"/>
        </w:numPr>
        <w:tabs>
          <w:tab w:val="num" w:pos="360"/>
        </w:tabs>
        <w:spacing w:after="200" w:line="276" w:lineRule="auto"/>
        <w:rPr>
          <w:rFonts w:eastAsia="MS Mincho"/>
        </w:rPr>
      </w:pPr>
      <w:r w:rsidRPr="009C7872">
        <w:rPr>
          <w:rFonts w:eastAsia="MS Mincho"/>
        </w:rPr>
        <w:t>Executive Summary</w:t>
      </w:r>
    </w:p>
    <w:p w14:paraId="35685888"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Understanding of PTS and MassCEC Programs</w:t>
      </w:r>
    </w:p>
    <w:p w14:paraId="7F1933C4"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Phase 1 Approach and Deliverables</w:t>
      </w:r>
    </w:p>
    <w:p w14:paraId="04E3E8A8" w14:textId="77777777" w:rsidR="0009228E"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Phase 2 Technical Approach and Architecture</w:t>
      </w:r>
    </w:p>
    <w:p w14:paraId="5FA041DB" w14:textId="456A239D" w:rsidR="006A45D8" w:rsidRPr="00313EDA" w:rsidRDefault="00313EDA" w:rsidP="00313EDA">
      <w:pPr>
        <w:pStyle w:val="ListParagraph"/>
        <w:numPr>
          <w:ilvl w:val="0"/>
          <w:numId w:val="24"/>
        </w:numPr>
        <w:tabs>
          <w:tab w:val="num" w:pos="360"/>
        </w:tabs>
        <w:spacing w:after="200" w:line="276" w:lineRule="auto"/>
        <w:rPr>
          <w:rFonts w:eastAsia="MS Mincho"/>
        </w:rPr>
      </w:pPr>
      <w:r>
        <w:rPr>
          <w:rFonts w:eastAsia="MS Mincho"/>
        </w:rPr>
        <w:t xml:space="preserve">Phase 3 </w:t>
      </w:r>
      <w:r w:rsidRPr="000D2C08">
        <w:rPr>
          <w:rFonts w:eastAsia="MS Mincho"/>
        </w:rPr>
        <w:t>Hosting &amp; Operations (SLAs, support hours)</w:t>
      </w:r>
    </w:p>
    <w:p w14:paraId="49BA851F" w14:textId="2F3EF7DD" w:rsidR="0009228E" w:rsidRPr="00313EDA" w:rsidRDefault="0009228E" w:rsidP="00313EDA">
      <w:pPr>
        <w:pStyle w:val="ListParagraph"/>
        <w:numPr>
          <w:ilvl w:val="0"/>
          <w:numId w:val="24"/>
        </w:numPr>
        <w:tabs>
          <w:tab w:val="num" w:pos="360"/>
        </w:tabs>
        <w:spacing w:after="200" w:line="276" w:lineRule="auto"/>
        <w:rPr>
          <w:rFonts w:eastAsia="MS Mincho"/>
        </w:rPr>
      </w:pPr>
      <w:r w:rsidRPr="000D2C08">
        <w:rPr>
          <w:rFonts w:eastAsia="MS Mincho"/>
        </w:rPr>
        <w:t>Security, Compliance, and Accessibility</w:t>
      </w:r>
    </w:p>
    <w:p w14:paraId="1391CB9C"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Project Team and Governance</w:t>
      </w:r>
    </w:p>
    <w:p w14:paraId="5B3CCEE0"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Schedule and Milestones</w:t>
      </w:r>
    </w:p>
    <w:p w14:paraId="46D951D9" w14:textId="77777777" w:rsidR="0009228E"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Pricing and Assumptions</w:t>
      </w:r>
    </w:p>
    <w:p w14:paraId="6D01D9F6" w14:textId="5DFDAA63" w:rsidR="0BE5A9C6" w:rsidRPr="000D2C08" w:rsidRDefault="0009228E" w:rsidP="000D2C08">
      <w:pPr>
        <w:pStyle w:val="ListParagraph"/>
        <w:numPr>
          <w:ilvl w:val="0"/>
          <w:numId w:val="24"/>
        </w:numPr>
        <w:tabs>
          <w:tab w:val="num" w:pos="360"/>
        </w:tabs>
        <w:spacing w:after="200" w:line="276" w:lineRule="auto"/>
        <w:rPr>
          <w:rFonts w:eastAsia="MS Mincho"/>
        </w:rPr>
      </w:pPr>
      <w:r w:rsidRPr="000D2C08">
        <w:rPr>
          <w:rFonts w:eastAsia="MS Mincho"/>
        </w:rPr>
        <w:t>Generative AI Disclosure</w:t>
      </w:r>
    </w:p>
    <w:p w14:paraId="4CD20B8A" w14:textId="4DAF5A60" w:rsidR="00C93E5C" w:rsidRPr="005A25B5" w:rsidRDefault="00F849C8" w:rsidP="00C93E5C">
      <w:pPr>
        <w:pStyle w:val="Heading2"/>
        <w:spacing w:before="100" w:beforeAutospacing="1" w:after="100" w:afterAutospacing="1" w:line="240" w:lineRule="auto"/>
        <w:rPr>
          <w:sz w:val="24"/>
        </w:rPr>
      </w:pPr>
      <w:r>
        <w:rPr>
          <w:sz w:val="24"/>
          <w:szCs w:val="24"/>
        </w:rPr>
        <w:t>IX</w:t>
      </w:r>
      <w:r w:rsidR="71F09237" w:rsidRPr="0BE5A9C6">
        <w:rPr>
          <w:sz w:val="24"/>
          <w:szCs w:val="24"/>
        </w:rPr>
        <w:t>. selection criteria</w:t>
      </w:r>
    </w:p>
    <w:p w14:paraId="5A426CFC" w14:textId="77777777" w:rsidR="00F849C8" w:rsidRPr="00F849C8" w:rsidRDefault="00F849C8" w:rsidP="00F849C8">
      <w:pPr>
        <w:spacing w:after="200" w:line="276" w:lineRule="auto"/>
        <w:rPr>
          <w:rFonts w:eastAsia="MS Mincho"/>
        </w:rPr>
      </w:pPr>
      <w:r w:rsidRPr="00F849C8">
        <w:rPr>
          <w:rFonts w:eastAsia="MS Mincho"/>
          <w:b/>
        </w:rPr>
        <w:t>Proposal Evaluation Criteria:</w:t>
      </w:r>
    </w:p>
    <w:p w14:paraId="21AFA4A2" w14:textId="77777777" w:rsidR="008A07BC" w:rsidRPr="008A07BC" w:rsidRDefault="008A07BC" w:rsidP="008A07BC">
      <w:pPr>
        <w:tabs>
          <w:tab w:val="num" w:pos="360"/>
        </w:tabs>
        <w:spacing w:after="200" w:line="276" w:lineRule="auto"/>
        <w:rPr>
          <w:rFonts w:eastAsia="MS Mincho"/>
        </w:rPr>
      </w:pPr>
      <w:r w:rsidRPr="008A07BC">
        <w:rPr>
          <w:rFonts w:eastAsia="MS Mincho"/>
          <w:b/>
          <w:bCs/>
        </w:rPr>
        <w:t>Firm Experience and Qualifications</w:t>
      </w:r>
    </w:p>
    <w:p w14:paraId="4474E6A7" w14:textId="77777777" w:rsidR="00F849C8" w:rsidRPr="00597371" w:rsidRDefault="00F849C8" w:rsidP="008A07BC">
      <w:pPr>
        <w:pStyle w:val="ListParagraph"/>
        <w:numPr>
          <w:ilvl w:val="0"/>
          <w:numId w:val="27"/>
        </w:numPr>
        <w:tabs>
          <w:tab w:val="num" w:pos="360"/>
        </w:tabs>
        <w:spacing w:line="276" w:lineRule="auto"/>
        <w:contextualSpacing w:val="0"/>
        <w:rPr>
          <w:rFonts w:eastAsia="MS Mincho"/>
        </w:rPr>
      </w:pPr>
      <w:r w:rsidRPr="00597371">
        <w:rPr>
          <w:rFonts w:eastAsia="MS Mincho"/>
        </w:rPr>
        <w:t>Demonstrated experience with similar production tracking or energy sector IT systems</w:t>
      </w:r>
    </w:p>
    <w:p w14:paraId="716629C0" w14:textId="77777777" w:rsidR="008A07BC" w:rsidRPr="008A07BC" w:rsidRDefault="008A07BC" w:rsidP="008A07BC">
      <w:pPr>
        <w:numPr>
          <w:ilvl w:val="0"/>
          <w:numId w:val="27"/>
        </w:numPr>
        <w:tabs>
          <w:tab w:val="num" w:pos="360"/>
        </w:tabs>
        <w:spacing w:after="200" w:line="276" w:lineRule="auto"/>
        <w:rPr>
          <w:rFonts w:eastAsia="MS Mincho"/>
        </w:rPr>
      </w:pPr>
      <w:r w:rsidRPr="008A07BC">
        <w:rPr>
          <w:rFonts w:eastAsia="MS Mincho"/>
        </w:rPr>
        <w:t>Understanding of compliance and security requirements</w:t>
      </w:r>
    </w:p>
    <w:p w14:paraId="775CAB8C" w14:textId="77777777" w:rsidR="008A07BC" w:rsidRPr="008A07BC" w:rsidRDefault="008A07BC" w:rsidP="008A07BC">
      <w:pPr>
        <w:tabs>
          <w:tab w:val="num" w:pos="360"/>
        </w:tabs>
        <w:spacing w:after="200" w:line="276" w:lineRule="auto"/>
        <w:rPr>
          <w:rFonts w:eastAsia="MS Mincho"/>
        </w:rPr>
      </w:pPr>
      <w:r w:rsidRPr="008A07BC">
        <w:rPr>
          <w:rFonts w:eastAsia="MS Mincho"/>
          <w:b/>
          <w:bCs/>
        </w:rPr>
        <w:t>Proposed Technical and Delivery Approach</w:t>
      </w:r>
    </w:p>
    <w:p w14:paraId="6A1385C9" w14:textId="519AD7CD" w:rsidR="007C16A9" w:rsidRPr="007C16A9" w:rsidRDefault="007C16A9" w:rsidP="008A07BC">
      <w:pPr>
        <w:numPr>
          <w:ilvl w:val="0"/>
          <w:numId w:val="28"/>
        </w:numPr>
        <w:tabs>
          <w:tab w:val="num" w:pos="360"/>
        </w:tabs>
        <w:spacing w:after="200" w:line="276" w:lineRule="auto"/>
        <w:contextualSpacing/>
        <w:rPr>
          <w:rFonts w:eastAsia="MS Mincho"/>
        </w:rPr>
      </w:pPr>
      <w:r w:rsidRPr="007C16A9">
        <w:rPr>
          <w:rFonts w:eastAsia="MS Mincho"/>
        </w:rPr>
        <w:t>Technical approach to application modernization and development, including use of current technologies</w:t>
      </w:r>
    </w:p>
    <w:p w14:paraId="3A0F1986" w14:textId="77777777" w:rsidR="00F849C8" w:rsidRPr="00597371" w:rsidRDefault="00F849C8" w:rsidP="008A07BC">
      <w:pPr>
        <w:numPr>
          <w:ilvl w:val="0"/>
          <w:numId w:val="28"/>
        </w:numPr>
        <w:tabs>
          <w:tab w:val="num" w:pos="360"/>
        </w:tabs>
        <w:spacing w:after="200" w:line="276" w:lineRule="auto"/>
        <w:contextualSpacing/>
        <w:rPr>
          <w:rFonts w:eastAsia="MS Mincho"/>
        </w:rPr>
      </w:pPr>
      <w:r w:rsidRPr="00597371">
        <w:rPr>
          <w:rFonts w:eastAsia="MS Mincho"/>
        </w:rPr>
        <w:t>Plans for scalability and long-term maintainability</w:t>
      </w:r>
    </w:p>
    <w:p w14:paraId="7052FDBF" w14:textId="77777777" w:rsidR="008A07BC" w:rsidRPr="008A07BC" w:rsidRDefault="008A07BC" w:rsidP="008A07BC">
      <w:pPr>
        <w:numPr>
          <w:ilvl w:val="0"/>
          <w:numId w:val="28"/>
        </w:numPr>
        <w:tabs>
          <w:tab w:val="num" w:pos="360"/>
        </w:tabs>
        <w:spacing w:after="200" w:line="276" w:lineRule="auto"/>
        <w:contextualSpacing/>
        <w:rPr>
          <w:rFonts w:eastAsia="MS Mincho"/>
        </w:rPr>
      </w:pPr>
      <w:r w:rsidRPr="008A07BC">
        <w:rPr>
          <w:rFonts w:eastAsia="MS Mincho"/>
        </w:rPr>
        <w:t>Demonstrated ability to support ongoing system evolution post-go-live, including delivery of enhancement projects, team transition planning, and maintenance of technical and functional documentation</w:t>
      </w:r>
    </w:p>
    <w:p w14:paraId="3ADD80F2" w14:textId="77777777" w:rsidR="00F849C8" w:rsidRPr="00597371" w:rsidRDefault="00F849C8" w:rsidP="008A07BC">
      <w:pPr>
        <w:numPr>
          <w:ilvl w:val="0"/>
          <w:numId w:val="28"/>
        </w:numPr>
        <w:tabs>
          <w:tab w:val="num" w:pos="360"/>
        </w:tabs>
        <w:spacing w:after="200" w:line="276" w:lineRule="auto"/>
        <w:contextualSpacing/>
        <w:rPr>
          <w:rFonts w:eastAsia="MS Mincho"/>
        </w:rPr>
      </w:pPr>
      <w:r w:rsidRPr="00597371">
        <w:rPr>
          <w:rFonts w:eastAsia="MS Mincho"/>
        </w:rPr>
        <w:t>Cost-effectiveness of the proposed solution</w:t>
      </w:r>
    </w:p>
    <w:p w14:paraId="6BC9DF56" w14:textId="77777777" w:rsidR="00F849C8" w:rsidRDefault="00F849C8" w:rsidP="008A07BC">
      <w:pPr>
        <w:tabs>
          <w:tab w:val="num" w:pos="360"/>
        </w:tabs>
        <w:spacing w:after="200" w:line="276" w:lineRule="auto"/>
        <w:contextualSpacing/>
        <w:rPr>
          <w:rFonts w:eastAsia="MS Mincho"/>
        </w:rPr>
      </w:pPr>
    </w:p>
    <w:p w14:paraId="59F5A90F" w14:textId="3BF451FA" w:rsidR="00F849C8" w:rsidRPr="0058287E" w:rsidRDefault="00F849C8" w:rsidP="0058287E">
      <w:pPr>
        <w:tabs>
          <w:tab w:val="num" w:pos="360"/>
        </w:tabs>
        <w:spacing w:after="200" w:line="276" w:lineRule="auto"/>
        <w:ind w:left="360" w:hanging="360"/>
        <w:contextualSpacing/>
        <w:rPr>
          <w:rFonts w:eastAsia="MS Mincho"/>
          <w:b/>
        </w:rPr>
      </w:pPr>
      <w:r w:rsidRPr="00F849C8">
        <w:rPr>
          <w:rFonts w:eastAsia="MS Mincho"/>
          <w:b/>
        </w:rPr>
        <w:t>Firm Characteristics/Profile (as applicable):</w:t>
      </w:r>
    </w:p>
    <w:p w14:paraId="2D2CF988"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Boston/Massachusetts offices (addresses and staffing)</w:t>
      </w:r>
    </w:p>
    <w:p w14:paraId="316DB498"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National/international profile and affiliations</w:t>
      </w:r>
    </w:p>
    <w:p w14:paraId="58B5EB0E" w14:textId="77777777" w:rsidR="00F849C8" w:rsidRPr="00334A3A" w:rsidRDefault="00F849C8" w:rsidP="00334A3A">
      <w:pPr>
        <w:pStyle w:val="ListParagraph"/>
        <w:numPr>
          <w:ilvl w:val="0"/>
          <w:numId w:val="25"/>
        </w:numPr>
        <w:tabs>
          <w:tab w:val="num" w:pos="360"/>
        </w:tabs>
        <w:spacing w:after="200" w:line="276" w:lineRule="auto"/>
        <w:rPr>
          <w:rFonts w:eastAsia="MS Mincho"/>
        </w:rPr>
      </w:pPr>
      <w:r w:rsidRPr="00334A3A">
        <w:rPr>
          <w:rFonts w:eastAsia="MS Mincho"/>
        </w:rPr>
        <w:t>Executive summary of firm capabilities and relevant case studies</w:t>
      </w:r>
    </w:p>
    <w:p w14:paraId="077F7B20" w14:textId="621D7D64" w:rsidR="00C93E5C" w:rsidRPr="008A70C0" w:rsidRDefault="00F849C8" w:rsidP="00C93E5C">
      <w:pPr>
        <w:pStyle w:val="ListParagraph"/>
        <w:numPr>
          <w:ilvl w:val="0"/>
          <w:numId w:val="25"/>
        </w:numPr>
        <w:tabs>
          <w:tab w:val="num" w:pos="360"/>
        </w:tabs>
        <w:spacing w:after="200" w:line="276" w:lineRule="auto"/>
        <w:rPr>
          <w:rFonts w:eastAsia="MS Mincho"/>
        </w:rPr>
      </w:pPr>
      <w:r w:rsidRPr="00334A3A">
        <w:rPr>
          <w:rFonts w:eastAsia="MS Mincho"/>
        </w:rPr>
        <w:lastRenderedPageBreak/>
        <w:t>Project team (organizational chart, credentials, certifications, roles, anticipated involvement)</w:t>
      </w:r>
    </w:p>
    <w:p w14:paraId="40A332AC" w14:textId="0D1044CD" w:rsidR="00C93E5C" w:rsidRPr="005A25B5" w:rsidRDefault="2E7EF127" w:rsidP="00C93E5C">
      <w:pPr>
        <w:pStyle w:val="Heading2"/>
        <w:rPr>
          <w:rFonts w:cs="Calibri"/>
          <w:color w:val="000000"/>
          <w:sz w:val="24"/>
          <w:szCs w:val="24"/>
        </w:rPr>
      </w:pPr>
      <w:r w:rsidRPr="0BE5A9C6">
        <w:rPr>
          <w:sz w:val="24"/>
          <w:szCs w:val="24"/>
        </w:rPr>
        <w:t>X</w:t>
      </w:r>
      <w:r w:rsidR="71F09237" w:rsidRPr="0BE5A9C6">
        <w:rPr>
          <w:sz w:val="24"/>
          <w:szCs w:val="24"/>
        </w:rPr>
        <w:t xml:space="preserve">. Budget </w:t>
      </w:r>
    </w:p>
    <w:p w14:paraId="4058F8A6" w14:textId="5F7F10FE" w:rsidR="0BE5A9C6" w:rsidRDefault="0BE5A9C6" w:rsidP="0BE5A9C6">
      <w:pPr>
        <w:rPr>
          <w:i/>
          <w:iCs/>
          <w:sz w:val="24"/>
          <w:szCs w:val="24"/>
          <w:highlight w:val="lightGray"/>
        </w:rPr>
      </w:pPr>
    </w:p>
    <w:p w14:paraId="127AA14D" w14:textId="77777777" w:rsidR="00F849C8" w:rsidRPr="00F849C8" w:rsidRDefault="00F849C8" w:rsidP="00F849C8">
      <w:pPr>
        <w:spacing w:after="200" w:line="276" w:lineRule="auto"/>
        <w:rPr>
          <w:rFonts w:eastAsia="MS Mincho"/>
        </w:rPr>
      </w:pPr>
      <w:r w:rsidRPr="00F849C8">
        <w:rPr>
          <w:rFonts w:eastAsia="MS Mincho"/>
        </w:rPr>
        <w:t>Respondents shall present pricing in a clear, itemized, and procurement-comparable format aligned with the phased Scope of Work.</w:t>
      </w:r>
    </w:p>
    <w:p w14:paraId="058AB4AF" w14:textId="77777777" w:rsidR="00F849C8" w:rsidRPr="00F849C8" w:rsidRDefault="00F849C8" w:rsidP="00F849C8">
      <w:pPr>
        <w:spacing w:after="200" w:line="276" w:lineRule="auto"/>
        <w:rPr>
          <w:rFonts w:eastAsia="MS Mincho"/>
        </w:rPr>
      </w:pPr>
      <w:r w:rsidRPr="00F849C8">
        <w:rPr>
          <w:rFonts w:eastAsia="MS Mincho"/>
          <w:b/>
        </w:rPr>
        <w:t>Required Cost Breakout:</w:t>
      </w:r>
    </w:p>
    <w:p w14:paraId="35424969" w14:textId="79FB6D7B" w:rsidR="00F849C8" w:rsidRPr="00F96079" w:rsidRDefault="00F849C8" w:rsidP="00F96079">
      <w:pPr>
        <w:pStyle w:val="ListParagraph"/>
        <w:numPr>
          <w:ilvl w:val="0"/>
          <w:numId w:val="20"/>
        </w:numPr>
        <w:tabs>
          <w:tab w:val="num" w:pos="360"/>
        </w:tabs>
        <w:spacing w:after="200" w:line="276" w:lineRule="auto"/>
        <w:rPr>
          <w:rFonts w:eastAsia="MS Mincho"/>
        </w:rPr>
      </w:pPr>
      <w:r w:rsidRPr="00F96079">
        <w:rPr>
          <w:rFonts w:eastAsia="MS Mincho"/>
        </w:rPr>
        <w:t>Phase 1: System Diagnostic</w:t>
      </w:r>
      <w:r w:rsidR="000A59BD">
        <w:rPr>
          <w:rFonts w:eastAsia="MS Mincho"/>
        </w:rPr>
        <w:t xml:space="preserve">, Functional Improvements, and </w:t>
      </w:r>
      <w:r w:rsidRPr="00F96079">
        <w:rPr>
          <w:rFonts w:eastAsia="MS Mincho"/>
        </w:rPr>
        <w:t xml:space="preserve">Modernization Planning </w:t>
      </w:r>
    </w:p>
    <w:p w14:paraId="4B06FE96" w14:textId="213AF54A" w:rsidR="00F849C8" w:rsidRPr="00F96079" w:rsidRDefault="00F849C8" w:rsidP="00F96079">
      <w:pPr>
        <w:pStyle w:val="ListParagraph"/>
        <w:numPr>
          <w:ilvl w:val="0"/>
          <w:numId w:val="20"/>
        </w:numPr>
        <w:tabs>
          <w:tab w:val="num" w:pos="360"/>
        </w:tabs>
        <w:spacing w:after="200" w:line="276" w:lineRule="auto"/>
        <w:rPr>
          <w:rFonts w:eastAsia="MS Mincho"/>
        </w:rPr>
      </w:pPr>
      <w:r w:rsidRPr="00F96079">
        <w:rPr>
          <w:rFonts w:eastAsia="MS Mincho"/>
        </w:rPr>
        <w:t xml:space="preserve">Phase 2: System Implementation and Modernization </w:t>
      </w:r>
    </w:p>
    <w:p w14:paraId="14799168" w14:textId="389479EF" w:rsidR="00F96079" w:rsidRPr="00F849C8" w:rsidRDefault="00F849C8" w:rsidP="00BA3A37">
      <w:pPr>
        <w:pStyle w:val="ListParagraph"/>
        <w:numPr>
          <w:ilvl w:val="0"/>
          <w:numId w:val="20"/>
        </w:numPr>
        <w:tabs>
          <w:tab w:val="num" w:pos="360"/>
        </w:tabs>
        <w:spacing w:after="200" w:line="276" w:lineRule="auto"/>
        <w:rPr>
          <w:rFonts w:eastAsia="MS Mincho"/>
        </w:rPr>
      </w:pPr>
      <w:r w:rsidRPr="00F96079">
        <w:rPr>
          <w:rFonts w:eastAsia="MS Mincho"/>
        </w:rPr>
        <w:t xml:space="preserve">Phase 3: Operations, Hosting, and Ongoing Support (annual) </w:t>
      </w:r>
    </w:p>
    <w:p w14:paraId="491A042C" w14:textId="77777777" w:rsidR="00F849C8" w:rsidRPr="00F849C8" w:rsidRDefault="00F849C8" w:rsidP="00F849C8">
      <w:pPr>
        <w:spacing w:after="200" w:line="276" w:lineRule="auto"/>
        <w:rPr>
          <w:rFonts w:eastAsia="MS Mincho"/>
        </w:rPr>
      </w:pPr>
      <w:r w:rsidRPr="00F849C8">
        <w:rPr>
          <w:rFonts w:eastAsia="MS Mincho"/>
        </w:rPr>
        <w:t>Respondents shall indicate whether Phase 3 pricing is proposed as a one-year term with optional multi-year renewals, and shall specify any assumptions related to contract duration, escalation, or renewal options.</w:t>
      </w:r>
    </w:p>
    <w:p w14:paraId="061EE5AD" w14:textId="77777777" w:rsidR="00F849C8" w:rsidRPr="00F849C8" w:rsidRDefault="00F849C8" w:rsidP="00F849C8">
      <w:pPr>
        <w:spacing w:after="200" w:line="276" w:lineRule="auto"/>
        <w:rPr>
          <w:rFonts w:eastAsia="MS Mincho"/>
        </w:rPr>
      </w:pPr>
      <w:r w:rsidRPr="00F849C8">
        <w:rPr>
          <w:rFonts w:eastAsia="MS Mincho"/>
          <w:b/>
        </w:rPr>
        <w:t>Pricing Assumptions and Conditions:</w:t>
      </w:r>
    </w:p>
    <w:p w14:paraId="6A5DE195"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All material assumptions underlying pricing (scope, service levels, third-party dependencies)</w:t>
      </w:r>
    </w:p>
    <w:p w14:paraId="2EA3F2C3"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Identification of services that are required versus optional</w:t>
      </w:r>
    </w:p>
    <w:p w14:paraId="62A4F050" w14:textId="77777777" w:rsidR="00F849C8" w:rsidRPr="00F96079" w:rsidRDefault="00F849C8" w:rsidP="00F96079">
      <w:pPr>
        <w:pStyle w:val="ListParagraph"/>
        <w:numPr>
          <w:ilvl w:val="0"/>
          <w:numId w:val="21"/>
        </w:numPr>
        <w:tabs>
          <w:tab w:val="num" w:pos="360"/>
        </w:tabs>
        <w:spacing w:after="200" w:line="276" w:lineRule="auto"/>
        <w:rPr>
          <w:rFonts w:eastAsia="MS Mincho"/>
        </w:rPr>
      </w:pPr>
      <w:r w:rsidRPr="00F96079">
        <w:rPr>
          <w:rFonts w:eastAsia="MS Mincho"/>
        </w:rPr>
        <w:t>Change-order approach and applicable rate structures</w:t>
      </w:r>
    </w:p>
    <w:p w14:paraId="1EBF2673" w14:textId="75946E54" w:rsidR="0BE5A9C6" w:rsidRPr="00F96079" w:rsidRDefault="00F849C8" w:rsidP="00F96079">
      <w:pPr>
        <w:pStyle w:val="ListParagraph"/>
        <w:numPr>
          <w:ilvl w:val="0"/>
          <w:numId w:val="21"/>
        </w:numPr>
        <w:spacing w:after="200" w:line="276" w:lineRule="auto"/>
        <w:rPr>
          <w:rFonts w:eastAsia="MS Mincho"/>
        </w:rPr>
      </w:pPr>
      <w:r w:rsidRPr="00F96079">
        <w:rPr>
          <w:rFonts w:eastAsia="MS Mincho"/>
        </w:rPr>
        <w:t>MassCEC reserves the right to negotiate pricing, scope, and contract terms, including the structure and duration of Phase 3 operations and support.</w:t>
      </w:r>
    </w:p>
    <w:p w14:paraId="3D2A2C9E" w14:textId="5A59805A" w:rsidR="00C93E5C" w:rsidRPr="005A25B5" w:rsidRDefault="71F09237" w:rsidP="00C93E5C">
      <w:pPr>
        <w:pStyle w:val="Heading2"/>
        <w:spacing w:before="100" w:beforeAutospacing="1" w:after="100" w:afterAutospacing="1" w:line="240" w:lineRule="auto"/>
        <w:rPr>
          <w:sz w:val="24"/>
        </w:rPr>
      </w:pPr>
      <w:r w:rsidRPr="0BE5A9C6">
        <w:rPr>
          <w:sz w:val="24"/>
          <w:szCs w:val="24"/>
        </w:rPr>
        <w:t>X</w:t>
      </w:r>
      <w:r w:rsidR="00F849C8">
        <w:rPr>
          <w:sz w:val="24"/>
          <w:szCs w:val="24"/>
        </w:rPr>
        <w:t>I</w:t>
      </w:r>
      <w:r w:rsidRPr="0BE5A9C6">
        <w:rPr>
          <w:sz w:val="24"/>
          <w:szCs w:val="24"/>
        </w:rPr>
        <w:t>. Contact Information for Questions</w:t>
      </w:r>
    </w:p>
    <w:p w14:paraId="6862F9A1" w14:textId="6993AB83" w:rsidR="00F849C8" w:rsidRPr="00F849C8" w:rsidRDefault="00F849C8" w:rsidP="00F849C8">
      <w:pPr>
        <w:spacing w:after="200" w:line="276" w:lineRule="auto"/>
        <w:rPr>
          <w:rFonts w:eastAsia="MS Mincho"/>
        </w:rPr>
      </w:pPr>
      <w:r w:rsidRPr="00F849C8">
        <w:rPr>
          <w:rFonts w:eastAsia="MS Mincho"/>
        </w:rPr>
        <w:t xml:space="preserve">Please submit all questions to Erica Hines, Senior Director, at ehines@masscec.com no later than 11:59 PM on Friday, </w:t>
      </w:r>
      <w:r w:rsidR="00981418">
        <w:rPr>
          <w:rFonts w:eastAsia="MS Mincho"/>
        </w:rPr>
        <w:t>April 3</w:t>
      </w:r>
      <w:r w:rsidRPr="00F849C8">
        <w:rPr>
          <w:rFonts w:eastAsia="MS Mincho"/>
        </w:rPr>
        <w:t xml:space="preserve">, 2026, with “Questions: </w:t>
      </w:r>
      <w:r w:rsidR="00F42C3B">
        <w:rPr>
          <w:rFonts w:eastAsia="MS Mincho"/>
        </w:rPr>
        <w:t xml:space="preserve">RPF: </w:t>
      </w:r>
      <w:r w:rsidRPr="00F849C8">
        <w:rPr>
          <w:rFonts w:eastAsia="MS Mincho"/>
        </w:rPr>
        <w:t>PTS-2026-01” included in the email subject line.</w:t>
      </w:r>
    </w:p>
    <w:p w14:paraId="61ACB96E" w14:textId="77777777" w:rsidR="00C93E5C" w:rsidRPr="00D91B64" w:rsidRDefault="00C93E5C" w:rsidP="00C93E5C">
      <w:pPr>
        <w:pStyle w:val="Heading2"/>
        <w:rPr>
          <w:sz w:val="24"/>
          <w:szCs w:val="24"/>
        </w:rPr>
      </w:pPr>
      <w:r w:rsidRPr="00D91B64">
        <w:rPr>
          <w:sz w:val="24"/>
          <w:szCs w:val="24"/>
        </w:rPr>
        <w:t>X</w:t>
      </w:r>
      <w:r>
        <w:rPr>
          <w:sz w:val="24"/>
          <w:szCs w:val="24"/>
        </w:rPr>
        <w:t>i</w:t>
      </w:r>
      <w:r w:rsidRPr="00D91B64">
        <w:rPr>
          <w:sz w:val="24"/>
          <w:szCs w:val="24"/>
        </w:rPr>
        <w:t>. General Request for Proposals Conditions</w:t>
      </w:r>
    </w:p>
    <w:p w14:paraId="3A52AC5E" w14:textId="77777777" w:rsidR="00C93E5C" w:rsidRPr="00553366" w:rsidRDefault="71F09237" w:rsidP="00C93E5C">
      <w:pPr>
        <w:pStyle w:val="Heading3"/>
        <w:rPr>
          <w:sz w:val="24"/>
          <w:szCs w:val="24"/>
        </w:rPr>
      </w:pPr>
      <w:r w:rsidRPr="0BE5A9C6">
        <w:rPr>
          <w:sz w:val="24"/>
          <w:szCs w:val="24"/>
        </w:rPr>
        <w:t>Notice of Public Disclosure</w:t>
      </w:r>
    </w:p>
    <w:p w14:paraId="7888FCD0" w14:textId="77777777" w:rsidR="00F96079" w:rsidRDefault="00F96079" w:rsidP="00F96079">
      <w:pPr>
        <w:rPr>
          <w:sz w:val="24"/>
          <w:szCs w:val="24"/>
        </w:rPr>
      </w:pPr>
    </w:p>
    <w:p w14:paraId="3A57B268" w14:textId="77777777" w:rsidR="00F96079" w:rsidRDefault="00F96079" w:rsidP="00F96079">
      <w:r>
        <w:rPr>
          <w:sz w:val="24"/>
          <w:szCs w:val="24"/>
        </w:rPr>
        <w:t xml:space="preserve">As </w:t>
      </w:r>
      <w:r w:rsidRPr="77BDDF42">
        <w:rPr>
          <w:sz w:val="24"/>
          <w:szCs w:val="24"/>
        </w:rPr>
        <w:t>a public entity, MassCEC is subject to Massachusetts’ Public Records Law, codified at Chapter 66 of the Massachusetts General Laws. Thus, any documentary material, data, or other information received by MassCEC from an applicant is a public record subject to disclosure. Applicants shall not send MassCEC any confidential or sensitive information in response to this RFP.</w:t>
      </w:r>
      <w:r w:rsidRPr="77BDDF42">
        <w:rPr>
          <w:rFonts w:eastAsia="Calibri" w:cs="Calibri"/>
          <w:sz w:val="24"/>
          <w:szCs w:val="24"/>
        </w:rPr>
        <w:t xml:space="preserve"> If confidential information is submitted as part of the application and not clearly marked as confidential, such information may be made publicly available by MassCEC without further notice to the Applicant.</w:t>
      </w:r>
    </w:p>
    <w:p w14:paraId="51642529" w14:textId="77777777" w:rsidR="00F96079" w:rsidRDefault="00F96079" w:rsidP="00F96079">
      <w:pPr>
        <w:rPr>
          <w:rFonts w:eastAsia="Calibri" w:cs="Calibri"/>
          <w:sz w:val="24"/>
          <w:szCs w:val="24"/>
        </w:rPr>
      </w:pPr>
    </w:p>
    <w:p w14:paraId="4B7A6B76" w14:textId="1039F3D2" w:rsidR="00C93E5C" w:rsidRPr="00232C7B" w:rsidRDefault="00F96079" w:rsidP="00C93E5C">
      <w:pPr>
        <w:rPr>
          <w:rFonts w:eastAsia="Calibri" w:cs="Calibri"/>
          <w:b/>
          <w:bCs/>
          <w:sz w:val="24"/>
          <w:szCs w:val="24"/>
        </w:rPr>
      </w:pPr>
      <w:r w:rsidRPr="00232C7B">
        <w:rPr>
          <w:rFonts w:eastAsia="Calibri" w:cs="Calibri"/>
          <w:b/>
          <w:bCs/>
          <w:sz w:val="24"/>
          <w:szCs w:val="24"/>
        </w:rPr>
        <w:t>Please note</w:t>
      </w:r>
      <w:r w:rsidR="00232C7B">
        <w:rPr>
          <w:rFonts w:eastAsia="Calibri" w:cs="Calibri"/>
          <w:b/>
          <w:bCs/>
          <w:sz w:val="24"/>
          <w:szCs w:val="24"/>
        </w:rPr>
        <w:t xml:space="preserve">, </w:t>
      </w:r>
      <w:r w:rsidRPr="00232C7B">
        <w:rPr>
          <w:rFonts w:eastAsia="Calibri" w:cs="Calibri"/>
          <w:b/>
          <w:bCs/>
          <w:sz w:val="24"/>
          <w:szCs w:val="24"/>
        </w:rPr>
        <w:t>consultant rate sheets will be considered a public record subject to disclosure.</w:t>
      </w:r>
    </w:p>
    <w:p w14:paraId="327970C6" w14:textId="1C736565" w:rsidR="00C93E5C" w:rsidRPr="00553366" w:rsidRDefault="00C93E5C" w:rsidP="00C93E5C">
      <w:pPr>
        <w:pStyle w:val="Heading3"/>
        <w:rPr>
          <w:sz w:val="24"/>
          <w:szCs w:val="24"/>
        </w:rPr>
      </w:pPr>
      <w:r w:rsidRPr="00553366">
        <w:rPr>
          <w:sz w:val="24"/>
          <w:szCs w:val="24"/>
        </w:rPr>
        <w:lastRenderedPageBreak/>
        <w:t>Disclaimer</w:t>
      </w:r>
      <w:r w:rsidR="00260BBA">
        <w:rPr>
          <w:sz w:val="24"/>
          <w:szCs w:val="24"/>
        </w:rPr>
        <w:t xml:space="preserve"> &amp; Waiver Authority</w:t>
      </w:r>
    </w:p>
    <w:p w14:paraId="1D49E87C" w14:textId="77777777" w:rsidR="00F96079" w:rsidRPr="008F26F1" w:rsidRDefault="00F96079" w:rsidP="00F96079">
      <w:pPr>
        <w:pStyle w:val="Default"/>
        <w:spacing w:before="100" w:beforeAutospacing="1" w:after="100" w:afterAutospacing="1" w:line="240" w:lineRule="auto"/>
        <w:rPr>
          <w:rFonts w:ascii="Calibri" w:hAnsi="Calibri" w:cs="Calibri"/>
        </w:rPr>
      </w:pPr>
      <w:r w:rsidRPr="326CD061">
        <w:rPr>
          <w:rFonts w:ascii="Calibri" w:hAnsi="Calibri" w:cs="Calibri"/>
        </w:rPr>
        <w:t xml:space="preserve">This RFP does not commit MassCEC to award any funds, pay any costs incurred in preparing an application, or procure </w:t>
      </w:r>
      <w:proofErr w:type="gramStart"/>
      <w:r w:rsidRPr="326CD061">
        <w:rPr>
          <w:rFonts w:ascii="Calibri" w:hAnsi="Calibri" w:cs="Calibri"/>
        </w:rPr>
        <w:t>or</w:t>
      </w:r>
      <w:proofErr w:type="gramEnd"/>
      <w:r w:rsidRPr="326CD061">
        <w:rPr>
          <w:rFonts w:ascii="Calibri" w:hAnsi="Calibri" w:cs="Calibri"/>
        </w:rPr>
        <w:t xml:space="preserve"> contract for services </w:t>
      </w:r>
      <w:r w:rsidRPr="326CD061">
        <w:rPr>
          <w:rFonts w:asciiTheme="minorHAnsi" w:hAnsiTheme="minorHAnsi" w:cs="Calibri"/>
        </w:rPr>
        <w:t xml:space="preserve">or supplies. MassCEC reserves the right to accept or reject any or all applications received, </w:t>
      </w:r>
      <w:r w:rsidRPr="326CD061">
        <w:rPr>
          <w:rFonts w:asciiTheme="minorHAnsi" w:hAnsiTheme="minorHAnsi"/>
          <w:lang w:bidi="ar-SA"/>
        </w:rPr>
        <w:t xml:space="preserve">waive minor irregularities in submittal requirements, modify the anticipated timeline, request modification of the application, </w:t>
      </w:r>
      <w:r w:rsidRPr="326CD061">
        <w:rPr>
          <w:rFonts w:asciiTheme="minorHAnsi" w:hAnsiTheme="minorHAnsi" w:cs="Calibri"/>
        </w:rPr>
        <w:t>negotiate with all qualified Applicants, cancel or modify the RFP in part or in its entirety, or change the application guidelines, when it is in MassCEC’s best interests.</w:t>
      </w:r>
      <w:r w:rsidRPr="326CD061">
        <w:rPr>
          <w:rFonts w:ascii="Calibri" w:hAnsi="Calibri" w:cs="Calibri"/>
        </w:rPr>
        <w:t xml:space="preserve"> </w:t>
      </w:r>
    </w:p>
    <w:p w14:paraId="37689ACA" w14:textId="77777777" w:rsidR="00F96079" w:rsidRDefault="00F96079" w:rsidP="00F96079">
      <w:pPr>
        <w:spacing w:before="100" w:beforeAutospacing="1" w:after="100" w:afterAutospacing="1"/>
        <w:jc w:val="both"/>
        <w:rPr>
          <w:rFonts w:cs="Calibri"/>
          <w:sz w:val="24"/>
          <w:szCs w:val="24"/>
        </w:rPr>
      </w:pPr>
      <w:r>
        <w:rPr>
          <w:rFonts w:cs="Calibri"/>
          <w:sz w:val="24"/>
          <w:szCs w:val="24"/>
        </w:rPr>
        <w:t>T</w:t>
      </w:r>
      <w:r w:rsidRPr="005A25B5">
        <w:rPr>
          <w:rFonts w:cs="Calibri"/>
          <w:sz w:val="24"/>
          <w:szCs w:val="24"/>
        </w:rPr>
        <w:t>his RFP has been distributed electronically using MassCEC’s website. It is the responsibility of Applicants to check the website for any addenda or modifications to a</w:t>
      </w:r>
      <w:r>
        <w:rPr>
          <w:rFonts w:cs="Calibri"/>
          <w:sz w:val="24"/>
          <w:szCs w:val="24"/>
        </w:rPr>
        <w:t>n</w:t>
      </w:r>
      <w:r w:rsidRPr="005A25B5">
        <w:rPr>
          <w:rFonts w:cs="Calibri"/>
          <w:sz w:val="24"/>
          <w:szCs w:val="24"/>
        </w:rPr>
        <w:t xml:space="preserve"> RFP to which they intend to respond. MassCEC accepts no liability and will provide no accommodation to Applicants who </w:t>
      </w:r>
      <w:proofErr w:type="gramStart"/>
      <w:r w:rsidRPr="005A25B5">
        <w:rPr>
          <w:rFonts w:cs="Calibri"/>
          <w:sz w:val="24"/>
          <w:szCs w:val="24"/>
        </w:rPr>
        <w:t>submit an application</w:t>
      </w:r>
      <w:proofErr w:type="gramEnd"/>
      <w:r w:rsidRPr="005A25B5">
        <w:rPr>
          <w:rFonts w:cs="Calibri"/>
          <w:sz w:val="24"/>
          <w:szCs w:val="24"/>
        </w:rPr>
        <w:t xml:space="preserve"> based on an out-of-date RFP document.</w:t>
      </w:r>
    </w:p>
    <w:p w14:paraId="30D292D2" w14:textId="77777777" w:rsidR="00C93E5C" w:rsidRPr="00553366" w:rsidRDefault="00C93E5C" w:rsidP="00C93E5C">
      <w:pPr>
        <w:pStyle w:val="Heading3"/>
        <w:rPr>
          <w:sz w:val="24"/>
          <w:szCs w:val="24"/>
        </w:rPr>
      </w:pPr>
      <w:r w:rsidRPr="00553366">
        <w:rPr>
          <w:sz w:val="24"/>
          <w:szCs w:val="24"/>
        </w:rPr>
        <w:t>Contract Requirements</w:t>
      </w:r>
    </w:p>
    <w:p w14:paraId="195757DC" w14:textId="77777777" w:rsidR="00C93E5C" w:rsidRPr="00FB1F49" w:rsidRDefault="00C93E5C" w:rsidP="00C93E5C">
      <w:pPr>
        <w:rPr>
          <w:sz w:val="2"/>
          <w:szCs w:val="2"/>
        </w:rPr>
      </w:pPr>
    </w:p>
    <w:p w14:paraId="53744CE1" w14:textId="77777777" w:rsidR="00F96079" w:rsidRPr="00FB1F49" w:rsidRDefault="00F96079" w:rsidP="00F96079">
      <w:pPr>
        <w:spacing w:after="160" w:line="259" w:lineRule="auto"/>
        <w:rPr>
          <w:sz w:val="24"/>
          <w:szCs w:val="24"/>
        </w:rPr>
      </w:pPr>
      <w:r w:rsidRPr="1B1138DC">
        <w:rPr>
          <w:sz w:val="24"/>
          <w:szCs w:val="24"/>
        </w:rPr>
        <w:t xml:space="preserve">Upon MassCEC’s authorization to proceed with the proposal, MassCEC and the awarded applicant(s) will execute a contract, substantially in the form of the template agreement attached hereto as </w:t>
      </w:r>
      <w:r>
        <w:rPr>
          <w:sz w:val="24"/>
          <w:szCs w:val="24"/>
        </w:rPr>
        <w:t xml:space="preserve">Attachment B </w:t>
      </w:r>
      <w:r w:rsidRPr="1B1138DC">
        <w:rPr>
          <w:sz w:val="24"/>
          <w:szCs w:val="24"/>
        </w:rPr>
        <w:t xml:space="preserve">which will set forth the respective roles and responsibilities of the parties.  </w:t>
      </w:r>
    </w:p>
    <w:p w14:paraId="0E61AC05" w14:textId="225FB783" w:rsidR="00C93E5C" w:rsidRDefault="00CA2C97" w:rsidP="00C93E5C">
      <w:pPr>
        <w:rPr>
          <w:rFonts w:cs="Calibri"/>
          <w:b/>
          <w:bCs/>
          <w:sz w:val="24"/>
          <w:szCs w:val="24"/>
        </w:rPr>
      </w:pPr>
      <w:r w:rsidRPr="00901517">
        <w:rPr>
          <w:rFonts w:cs="Calibri"/>
          <w:b/>
          <w:bCs/>
          <w:sz w:val="24"/>
          <w:szCs w:val="24"/>
        </w:rPr>
        <w:t>Each Applicant is required to review the Sample Agreement in Attachment B, and if applicable, submit a revised version with any tracked changes clearly marked with the proposal to this RFP. Please note that MassCEC may accept or reject any such proposed changes or further negotiate this agreement at its sole discretion.</w:t>
      </w:r>
    </w:p>
    <w:p w14:paraId="5EDBC6B4" w14:textId="77777777" w:rsidR="004A4778" w:rsidRPr="00901517" w:rsidRDefault="004A4778" w:rsidP="00C93E5C">
      <w:pPr>
        <w:rPr>
          <w:rFonts w:cs="Calibri"/>
          <w:b/>
          <w:bCs/>
          <w:sz w:val="24"/>
          <w:szCs w:val="24"/>
        </w:rPr>
      </w:pPr>
    </w:p>
    <w:sectPr w:rsidR="004A4778" w:rsidRPr="00901517" w:rsidSect="00620E17">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B6D7C" w14:textId="77777777" w:rsidR="00E7303D" w:rsidRDefault="00E7303D">
      <w:r>
        <w:separator/>
      </w:r>
    </w:p>
  </w:endnote>
  <w:endnote w:type="continuationSeparator" w:id="0">
    <w:p w14:paraId="019D94FC" w14:textId="77777777" w:rsidR="00E7303D" w:rsidRDefault="00E73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712981"/>
      <w:docPartObj>
        <w:docPartGallery w:val="Page Numbers (Bottom of Page)"/>
        <w:docPartUnique/>
      </w:docPartObj>
    </w:sdtPr>
    <w:sdtEndPr>
      <w:rPr>
        <w:noProof/>
      </w:rPr>
    </w:sdtEndPr>
    <w:sdtContent>
      <w:p w14:paraId="1D9DA920" w14:textId="5E41AD55" w:rsidR="00620E17" w:rsidRDefault="00620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A2E72C" w14:textId="700FABE7" w:rsidR="4F1312A0" w:rsidRDefault="4F1312A0" w:rsidP="4F1312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22DD9793" w14:textId="77777777" w:rsidTr="4F1312A0">
      <w:trPr>
        <w:trHeight w:val="300"/>
      </w:trPr>
      <w:tc>
        <w:tcPr>
          <w:tcW w:w="3120" w:type="dxa"/>
        </w:tcPr>
        <w:p w14:paraId="1D43C428" w14:textId="59D1A6CC" w:rsidR="4F1312A0" w:rsidRDefault="4F1312A0" w:rsidP="4F1312A0">
          <w:pPr>
            <w:pStyle w:val="Header"/>
            <w:ind w:left="-115"/>
          </w:pPr>
        </w:p>
      </w:tc>
      <w:tc>
        <w:tcPr>
          <w:tcW w:w="3120" w:type="dxa"/>
        </w:tcPr>
        <w:p w14:paraId="02E1FB9E" w14:textId="4B2494B8" w:rsidR="4F1312A0" w:rsidRDefault="4F1312A0" w:rsidP="4F1312A0">
          <w:pPr>
            <w:pStyle w:val="Header"/>
            <w:jc w:val="center"/>
          </w:pPr>
        </w:p>
      </w:tc>
      <w:tc>
        <w:tcPr>
          <w:tcW w:w="3120" w:type="dxa"/>
        </w:tcPr>
        <w:p w14:paraId="71BC6A2C" w14:textId="1837EC8B" w:rsidR="4F1312A0" w:rsidRDefault="4F1312A0" w:rsidP="4F1312A0">
          <w:pPr>
            <w:pStyle w:val="Header"/>
            <w:ind w:right="-115"/>
            <w:jc w:val="right"/>
          </w:pPr>
        </w:p>
      </w:tc>
    </w:tr>
  </w:tbl>
  <w:p w14:paraId="25AD974A" w14:textId="5EB191C5" w:rsidR="4F1312A0" w:rsidRDefault="4F1312A0" w:rsidP="4F131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CC37" w14:textId="77777777" w:rsidR="00E7303D" w:rsidRDefault="00E7303D">
      <w:r>
        <w:separator/>
      </w:r>
    </w:p>
  </w:footnote>
  <w:footnote w:type="continuationSeparator" w:id="0">
    <w:p w14:paraId="15DC91BD" w14:textId="77777777" w:rsidR="00E7303D" w:rsidRDefault="00E73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4A371ADA" w14:textId="77777777" w:rsidTr="4F1312A0">
      <w:trPr>
        <w:trHeight w:val="300"/>
      </w:trPr>
      <w:tc>
        <w:tcPr>
          <w:tcW w:w="3120" w:type="dxa"/>
        </w:tcPr>
        <w:p w14:paraId="6CBCC9D0" w14:textId="0439D746" w:rsidR="4F1312A0" w:rsidRDefault="4F1312A0" w:rsidP="4F1312A0">
          <w:pPr>
            <w:pStyle w:val="Header"/>
            <w:ind w:left="-115"/>
          </w:pPr>
        </w:p>
      </w:tc>
      <w:tc>
        <w:tcPr>
          <w:tcW w:w="3120" w:type="dxa"/>
        </w:tcPr>
        <w:p w14:paraId="6E8999A7" w14:textId="7894F45E" w:rsidR="4F1312A0" w:rsidRDefault="4F1312A0" w:rsidP="4F1312A0">
          <w:pPr>
            <w:pStyle w:val="Header"/>
            <w:jc w:val="center"/>
          </w:pPr>
        </w:p>
      </w:tc>
      <w:tc>
        <w:tcPr>
          <w:tcW w:w="3120" w:type="dxa"/>
        </w:tcPr>
        <w:p w14:paraId="35F64CF1" w14:textId="5E7DC0BC" w:rsidR="4F1312A0" w:rsidRDefault="4F1312A0" w:rsidP="4F1312A0">
          <w:pPr>
            <w:pStyle w:val="Header"/>
            <w:ind w:right="-115"/>
            <w:jc w:val="right"/>
          </w:pPr>
        </w:p>
      </w:tc>
    </w:tr>
  </w:tbl>
  <w:p w14:paraId="4B7D31C3" w14:textId="6217FEBA" w:rsidR="4F1312A0" w:rsidRDefault="4F1312A0" w:rsidP="4F131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F1312A0" w14:paraId="6005FF2D" w14:textId="77777777" w:rsidTr="4F1312A0">
      <w:trPr>
        <w:trHeight w:val="300"/>
      </w:trPr>
      <w:tc>
        <w:tcPr>
          <w:tcW w:w="3120" w:type="dxa"/>
        </w:tcPr>
        <w:p w14:paraId="492A9050" w14:textId="79EA8AA1" w:rsidR="4F1312A0" w:rsidRDefault="4F1312A0" w:rsidP="4F1312A0">
          <w:pPr>
            <w:pStyle w:val="Header"/>
            <w:ind w:left="-115"/>
          </w:pPr>
        </w:p>
      </w:tc>
      <w:tc>
        <w:tcPr>
          <w:tcW w:w="3120" w:type="dxa"/>
        </w:tcPr>
        <w:p w14:paraId="58656AAD" w14:textId="5A1668EA" w:rsidR="4F1312A0" w:rsidRDefault="4F1312A0" w:rsidP="4F1312A0">
          <w:pPr>
            <w:pStyle w:val="Header"/>
            <w:jc w:val="center"/>
          </w:pPr>
        </w:p>
      </w:tc>
      <w:tc>
        <w:tcPr>
          <w:tcW w:w="3120" w:type="dxa"/>
        </w:tcPr>
        <w:p w14:paraId="474F37F4" w14:textId="43F0F6C0" w:rsidR="4F1312A0" w:rsidRDefault="4F1312A0" w:rsidP="4F1312A0">
          <w:pPr>
            <w:pStyle w:val="Header"/>
            <w:ind w:right="-115"/>
            <w:jc w:val="right"/>
          </w:pPr>
        </w:p>
      </w:tc>
    </w:tr>
  </w:tbl>
  <w:p w14:paraId="206DE3D0" w14:textId="47923BC4" w:rsidR="4F1312A0" w:rsidRDefault="4F1312A0" w:rsidP="4F131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E6DB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41197"/>
    <w:multiLevelType w:val="hybridMultilevel"/>
    <w:tmpl w:val="04BA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E0A3A"/>
    <w:multiLevelType w:val="hybridMultilevel"/>
    <w:tmpl w:val="FC2A7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A6164"/>
    <w:multiLevelType w:val="hybridMultilevel"/>
    <w:tmpl w:val="1A2C5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32679A"/>
    <w:multiLevelType w:val="hybridMultilevel"/>
    <w:tmpl w:val="360491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2563FE"/>
    <w:multiLevelType w:val="hybridMultilevel"/>
    <w:tmpl w:val="7FE4E29E"/>
    <w:lvl w:ilvl="0" w:tplc="710E8414">
      <w:start w:val="2"/>
      <w:numFmt w:val="bullet"/>
      <w:lvlText w:val="-"/>
      <w:lvlJc w:val="left"/>
      <w:pPr>
        <w:ind w:left="1080" w:hanging="360"/>
      </w:pPr>
      <w:rPr>
        <w:rFonts w:ascii="Calibri" w:eastAsia="MS Mincho"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5E3917"/>
    <w:multiLevelType w:val="hybridMultilevel"/>
    <w:tmpl w:val="DAB03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66F0"/>
    <w:multiLevelType w:val="hybridMultilevel"/>
    <w:tmpl w:val="8F22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81671"/>
    <w:multiLevelType w:val="hybridMultilevel"/>
    <w:tmpl w:val="19927F78"/>
    <w:lvl w:ilvl="0" w:tplc="33F48014">
      <w:start w:val="1"/>
      <w:numFmt w:val="decimal"/>
      <w:pStyle w:val="NumberedItem"/>
      <w:lvlText w:val="%1."/>
      <w:lvlJc w:val="left"/>
      <w:pPr>
        <w:ind w:left="360" w:hanging="360"/>
      </w:pPr>
      <w:rPr>
        <w:b w:val="0"/>
      </w:rPr>
    </w:lvl>
    <w:lvl w:ilvl="1" w:tplc="FFFFFFFF">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265F3A6A"/>
    <w:multiLevelType w:val="hybridMultilevel"/>
    <w:tmpl w:val="63564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DE48FF"/>
    <w:multiLevelType w:val="hybridMultilevel"/>
    <w:tmpl w:val="5680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710D43"/>
    <w:multiLevelType w:val="hybridMultilevel"/>
    <w:tmpl w:val="0E32D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C5859"/>
    <w:multiLevelType w:val="hybridMultilevel"/>
    <w:tmpl w:val="4F3AF6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425E83"/>
    <w:multiLevelType w:val="hybridMultilevel"/>
    <w:tmpl w:val="42BA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814D4E"/>
    <w:multiLevelType w:val="hybridMultilevel"/>
    <w:tmpl w:val="F136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B50A52"/>
    <w:multiLevelType w:val="multilevel"/>
    <w:tmpl w:val="4F52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7575C6"/>
    <w:multiLevelType w:val="hybridMultilevel"/>
    <w:tmpl w:val="22D8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16A13"/>
    <w:multiLevelType w:val="hybridMultilevel"/>
    <w:tmpl w:val="324013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547A1"/>
    <w:multiLevelType w:val="hybridMultilevel"/>
    <w:tmpl w:val="519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90A7E"/>
    <w:multiLevelType w:val="hybridMultilevel"/>
    <w:tmpl w:val="5AAE3016"/>
    <w:lvl w:ilvl="0" w:tplc="A1B654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D9C1111"/>
    <w:multiLevelType w:val="multilevel"/>
    <w:tmpl w:val="59E8A0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B911569"/>
    <w:multiLevelType w:val="hybridMultilevel"/>
    <w:tmpl w:val="3DE01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FB436A"/>
    <w:multiLevelType w:val="hybridMultilevel"/>
    <w:tmpl w:val="EAC2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147E8A"/>
    <w:multiLevelType w:val="multilevel"/>
    <w:tmpl w:val="93CE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D3F33"/>
    <w:multiLevelType w:val="hybridMultilevel"/>
    <w:tmpl w:val="6BF0474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5EAC3017"/>
    <w:multiLevelType w:val="hybridMultilevel"/>
    <w:tmpl w:val="55E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61AAA"/>
    <w:multiLevelType w:val="hybridMultilevel"/>
    <w:tmpl w:val="48544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F85CE1"/>
    <w:multiLevelType w:val="hybridMultilevel"/>
    <w:tmpl w:val="E6DC0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C467E3"/>
    <w:multiLevelType w:val="hybridMultilevel"/>
    <w:tmpl w:val="56321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97EE5"/>
    <w:multiLevelType w:val="hybridMultilevel"/>
    <w:tmpl w:val="E98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203EDC"/>
    <w:multiLevelType w:val="hybridMultilevel"/>
    <w:tmpl w:val="84C29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71FFD"/>
    <w:multiLevelType w:val="hybridMultilevel"/>
    <w:tmpl w:val="B82E3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5550604">
    <w:abstractNumId w:val="3"/>
  </w:num>
  <w:num w:numId="2" w16cid:durableId="1582136080">
    <w:abstractNumId w:val="20"/>
  </w:num>
  <w:num w:numId="3" w16cid:durableId="1111894536">
    <w:abstractNumId w:val="12"/>
  </w:num>
  <w:num w:numId="4" w16cid:durableId="477185831">
    <w:abstractNumId w:val="26"/>
  </w:num>
  <w:num w:numId="5" w16cid:durableId="376315561">
    <w:abstractNumId w:val="22"/>
  </w:num>
  <w:num w:numId="6" w16cid:durableId="1016735213">
    <w:abstractNumId w:val="11"/>
  </w:num>
  <w:num w:numId="7" w16cid:durableId="766659913">
    <w:abstractNumId w:val="17"/>
  </w:num>
  <w:num w:numId="8" w16cid:durableId="1419601081">
    <w:abstractNumId w:val="29"/>
  </w:num>
  <w:num w:numId="9" w16cid:durableId="1993214876">
    <w:abstractNumId w:val="6"/>
  </w:num>
  <w:num w:numId="10" w16cid:durableId="1677611871">
    <w:abstractNumId w:val="16"/>
  </w:num>
  <w:num w:numId="11" w16cid:durableId="1377849362">
    <w:abstractNumId w:val="2"/>
  </w:num>
  <w:num w:numId="12" w16cid:durableId="1326082158">
    <w:abstractNumId w:val="1"/>
  </w:num>
  <w:num w:numId="13" w16cid:durableId="1666519316">
    <w:abstractNumId w:val="25"/>
  </w:num>
  <w:num w:numId="14" w16cid:durableId="67731393">
    <w:abstractNumId w:val="21"/>
  </w:num>
  <w:num w:numId="15" w16cid:durableId="309941935">
    <w:abstractNumId w:val="18"/>
  </w:num>
  <w:num w:numId="16" w16cid:durableId="464351220">
    <w:abstractNumId w:val="9"/>
  </w:num>
  <w:num w:numId="17" w16cid:durableId="1065374299">
    <w:abstractNumId w:val="13"/>
  </w:num>
  <w:num w:numId="18" w16cid:durableId="297876651">
    <w:abstractNumId w:val="7"/>
  </w:num>
  <w:num w:numId="19" w16cid:durableId="1467695909">
    <w:abstractNumId w:val="14"/>
  </w:num>
  <w:num w:numId="20" w16cid:durableId="178590376">
    <w:abstractNumId w:val="30"/>
  </w:num>
  <w:num w:numId="21" w16cid:durableId="2114932870">
    <w:abstractNumId w:val="27"/>
  </w:num>
  <w:num w:numId="22" w16cid:durableId="2136483481">
    <w:abstractNumId w:val="28"/>
  </w:num>
  <w:num w:numId="23" w16cid:durableId="1235314972">
    <w:abstractNumId w:val="4"/>
  </w:num>
  <w:num w:numId="24" w16cid:durableId="1746755424">
    <w:abstractNumId w:val="10"/>
  </w:num>
  <w:num w:numId="25" w16cid:durableId="461969612">
    <w:abstractNumId w:val="31"/>
  </w:num>
  <w:num w:numId="26" w16cid:durableId="2102682870">
    <w:abstractNumId w:val="0"/>
  </w:num>
  <w:num w:numId="27" w16cid:durableId="2043747003">
    <w:abstractNumId w:val="23"/>
  </w:num>
  <w:num w:numId="28" w16cid:durableId="751320953">
    <w:abstractNumId w:val="15"/>
  </w:num>
  <w:num w:numId="29" w16cid:durableId="428622766">
    <w:abstractNumId w:val="5"/>
  </w:num>
  <w:num w:numId="30" w16cid:durableId="2115320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866235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8680137">
    <w:abstractNumId w:val="8"/>
  </w:num>
  <w:num w:numId="33" w16cid:durableId="9331731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E42"/>
    <w:rsid w:val="00020BD2"/>
    <w:rsid w:val="000328C7"/>
    <w:rsid w:val="00035AEE"/>
    <w:rsid w:val="00076596"/>
    <w:rsid w:val="0008459E"/>
    <w:rsid w:val="0009217A"/>
    <w:rsid w:val="0009228E"/>
    <w:rsid w:val="000A59BD"/>
    <w:rsid w:val="000B072B"/>
    <w:rsid w:val="000B4DA2"/>
    <w:rsid w:val="000D2C08"/>
    <w:rsid w:val="001114C0"/>
    <w:rsid w:val="00137DE8"/>
    <w:rsid w:val="001462F2"/>
    <w:rsid w:val="00152D49"/>
    <w:rsid w:val="0017505A"/>
    <w:rsid w:val="00175706"/>
    <w:rsid w:val="001757EF"/>
    <w:rsid w:val="00185F57"/>
    <w:rsid w:val="001D065D"/>
    <w:rsid w:val="001D79D9"/>
    <w:rsid w:val="001F369F"/>
    <w:rsid w:val="002040FA"/>
    <w:rsid w:val="00232C7B"/>
    <w:rsid w:val="00232F56"/>
    <w:rsid w:val="0025070E"/>
    <w:rsid w:val="00251A52"/>
    <w:rsid w:val="00253684"/>
    <w:rsid w:val="00260BBA"/>
    <w:rsid w:val="00260F8D"/>
    <w:rsid w:val="002767B1"/>
    <w:rsid w:val="0028030B"/>
    <w:rsid w:val="002840DD"/>
    <w:rsid w:val="00284EDD"/>
    <w:rsid w:val="00290B9F"/>
    <w:rsid w:val="002A5339"/>
    <w:rsid w:val="002C435D"/>
    <w:rsid w:val="002F6727"/>
    <w:rsid w:val="00301A98"/>
    <w:rsid w:val="003024CD"/>
    <w:rsid w:val="00312EDC"/>
    <w:rsid w:val="00313746"/>
    <w:rsid w:val="00313EDA"/>
    <w:rsid w:val="00333F61"/>
    <w:rsid w:val="00334A3A"/>
    <w:rsid w:val="00351103"/>
    <w:rsid w:val="00370F96"/>
    <w:rsid w:val="003813DC"/>
    <w:rsid w:val="003C2FAE"/>
    <w:rsid w:val="003E35BC"/>
    <w:rsid w:val="003E6BE4"/>
    <w:rsid w:val="003E7456"/>
    <w:rsid w:val="004032D6"/>
    <w:rsid w:val="00406E64"/>
    <w:rsid w:val="004144FA"/>
    <w:rsid w:val="00424438"/>
    <w:rsid w:val="00457897"/>
    <w:rsid w:val="004A4778"/>
    <w:rsid w:val="004D1071"/>
    <w:rsid w:val="004D6FDF"/>
    <w:rsid w:val="004F5A9D"/>
    <w:rsid w:val="00511005"/>
    <w:rsid w:val="00515A0D"/>
    <w:rsid w:val="00521056"/>
    <w:rsid w:val="0052258F"/>
    <w:rsid w:val="00524433"/>
    <w:rsid w:val="00524B29"/>
    <w:rsid w:val="00534C7B"/>
    <w:rsid w:val="00553B27"/>
    <w:rsid w:val="00564006"/>
    <w:rsid w:val="0058287E"/>
    <w:rsid w:val="005949EC"/>
    <w:rsid w:val="00597371"/>
    <w:rsid w:val="005A44C4"/>
    <w:rsid w:val="005C582A"/>
    <w:rsid w:val="005D11FB"/>
    <w:rsid w:val="005E42D8"/>
    <w:rsid w:val="00620E17"/>
    <w:rsid w:val="00636BE3"/>
    <w:rsid w:val="00641465"/>
    <w:rsid w:val="00657B5E"/>
    <w:rsid w:val="00683159"/>
    <w:rsid w:val="00691330"/>
    <w:rsid w:val="00696919"/>
    <w:rsid w:val="006A441E"/>
    <w:rsid w:val="006A45D8"/>
    <w:rsid w:val="006B7EEE"/>
    <w:rsid w:val="006D68F4"/>
    <w:rsid w:val="006E652E"/>
    <w:rsid w:val="006F0E11"/>
    <w:rsid w:val="0070115C"/>
    <w:rsid w:val="00712EFE"/>
    <w:rsid w:val="0073495A"/>
    <w:rsid w:val="00757367"/>
    <w:rsid w:val="00773CE1"/>
    <w:rsid w:val="00780749"/>
    <w:rsid w:val="007850D3"/>
    <w:rsid w:val="00796C8E"/>
    <w:rsid w:val="007C16A9"/>
    <w:rsid w:val="007C1A4F"/>
    <w:rsid w:val="007D2190"/>
    <w:rsid w:val="007F3576"/>
    <w:rsid w:val="008025A5"/>
    <w:rsid w:val="00823276"/>
    <w:rsid w:val="008240A3"/>
    <w:rsid w:val="00834F9D"/>
    <w:rsid w:val="008437CB"/>
    <w:rsid w:val="008541C8"/>
    <w:rsid w:val="00884556"/>
    <w:rsid w:val="008A07BC"/>
    <w:rsid w:val="008A70C0"/>
    <w:rsid w:val="008B043A"/>
    <w:rsid w:val="008C25BA"/>
    <w:rsid w:val="008C52BD"/>
    <w:rsid w:val="008E7EFC"/>
    <w:rsid w:val="008F26F1"/>
    <w:rsid w:val="008F29E4"/>
    <w:rsid w:val="00901517"/>
    <w:rsid w:val="00914682"/>
    <w:rsid w:val="00922AFC"/>
    <w:rsid w:val="009523CD"/>
    <w:rsid w:val="00967ACC"/>
    <w:rsid w:val="00981418"/>
    <w:rsid w:val="009A0F35"/>
    <w:rsid w:val="009C2661"/>
    <w:rsid w:val="009C7872"/>
    <w:rsid w:val="00A20974"/>
    <w:rsid w:val="00A86021"/>
    <w:rsid w:val="00AA015F"/>
    <w:rsid w:val="00AC1C4D"/>
    <w:rsid w:val="00AE7380"/>
    <w:rsid w:val="00AF2DD2"/>
    <w:rsid w:val="00AF4A4D"/>
    <w:rsid w:val="00AF6CF8"/>
    <w:rsid w:val="00B13C9C"/>
    <w:rsid w:val="00B306B3"/>
    <w:rsid w:val="00B436EE"/>
    <w:rsid w:val="00B82740"/>
    <w:rsid w:val="00B96477"/>
    <w:rsid w:val="00BA3A37"/>
    <w:rsid w:val="00BB2E42"/>
    <w:rsid w:val="00BD296D"/>
    <w:rsid w:val="00BE0D42"/>
    <w:rsid w:val="00BE78D3"/>
    <w:rsid w:val="00C20F01"/>
    <w:rsid w:val="00C2378B"/>
    <w:rsid w:val="00C3518D"/>
    <w:rsid w:val="00C452FB"/>
    <w:rsid w:val="00C55432"/>
    <w:rsid w:val="00C63DB3"/>
    <w:rsid w:val="00C93E5C"/>
    <w:rsid w:val="00CA2C97"/>
    <w:rsid w:val="00CB739E"/>
    <w:rsid w:val="00CC03A3"/>
    <w:rsid w:val="00CD55A6"/>
    <w:rsid w:val="00D10D5A"/>
    <w:rsid w:val="00D166BF"/>
    <w:rsid w:val="00D7103D"/>
    <w:rsid w:val="00DA56DD"/>
    <w:rsid w:val="00DB0896"/>
    <w:rsid w:val="00DC3F20"/>
    <w:rsid w:val="00DD2B41"/>
    <w:rsid w:val="00DE08BE"/>
    <w:rsid w:val="00DE64AD"/>
    <w:rsid w:val="00DF611C"/>
    <w:rsid w:val="00E05899"/>
    <w:rsid w:val="00E144BC"/>
    <w:rsid w:val="00E42E3F"/>
    <w:rsid w:val="00E43C79"/>
    <w:rsid w:val="00E7303D"/>
    <w:rsid w:val="00E75D20"/>
    <w:rsid w:val="00EA6362"/>
    <w:rsid w:val="00EC4065"/>
    <w:rsid w:val="00EC555F"/>
    <w:rsid w:val="00EC5D2D"/>
    <w:rsid w:val="00EE04E5"/>
    <w:rsid w:val="00EE24C1"/>
    <w:rsid w:val="00EE2FD2"/>
    <w:rsid w:val="00EF4E20"/>
    <w:rsid w:val="00F0063D"/>
    <w:rsid w:val="00F03CB4"/>
    <w:rsid w:val="00F04B72"/>
    <w:rsid w:val="00F32742"/>
    <w:rsid w:val="00F42C3B"/>
    <w:rsid w:val="00F60317"/>
    <w:rsid w:val="00F8482D"/>
    <w:rsid w:val="00F849C8"/>
    <w:rsid w:val="00F96079"/>
    <w:rsid w:val="00FB33DA"/>
    <w:rsid w:val="00FB40EE"/>
    <w:rsid w:val="00FD0EB7"/>
    <w:rsid w:val="00FE77FD"/>
    <w:rsid w:val="0261952C"/>
    <w:rsid w:val="0453D61C"/>
    <w:rsid w:val="068DECCD"/>
    <w:rsid w:val="07D25C8E"/>
    <w:rsid w:val="0977C0F4"/>
    <w:rsid w:val="0BE5A9C6"/>
    <w:rsid w:val="1084A84E"/>
    <w:rsid w:val="13558BEA"/>
    <w:rsid w:val="13E2E4D5"/>
    <w:rsid w:val="15D64C27"/>
    <w:rsid w:val="17B22078"/>
    <w:rsid w:val="19BA356C"/>
    <w:rsid w:val="1B1138DC"/>
    <w:rsid w:val="1B6C43F3"/>
    <w:rsid w:val="1D170485"/>
    <w:rsid w:val="1D6F168D"/>
    <w:rsid w:val="20A1D947"/>
    <w:rsid w:val="2191437F"/>
    <w:rsid w:val="248849AB"/>
    <w:rsid w:val="2A8AE6C8"/>
    <w:rsid w:val="2C6F3CAC"/>
    <w:rsid w:val="2D2A42B3"/>
    <w:rsid w:val="2E7EF127"/>
    <w:rsid w:val="30B8F2F5"/>
    <w:rsid w:val="326CD061"/>
    <w:rsid w:val="32DFA199"/>
    <w:rsid w:val="33239D86"/>
    <w:rsid w:val="3613786E"/>
    <w:rsid w:val="3668036F"/>
    <w:rsid w:val="39A1E3DB"/>
    <w:rsid w:val="3A621D3D"/>
    <w:rsid w:val="3B459A4B"/>
    <w:rsid w:val="3C8818C5"/>
    <w:rsid w:val="3D11AC38"/>
    <w:rsid w:val="43BC678C"/>
    <w:rsid w:val="465D4C4F"/>
    <w:rsid w:val="46AAFF94"/>
    <w:rsid w:val="4759C818"/>
    <w:rsid w:val="48EF3803"/>
    <w:rsid w:val="4ADD77DA"/>
    <w:rsid w:val="4D77423F"/>
    <w:rsid w:val="4F1312A0"/>
    <w:rsid w:val="4F5E9352"/>
    <w:rsid w:val="5408C174"/>
    <w:rsid w:val="57F65FDF"/>
    <w:rsid w:val="585FD383"/>
    <w:rsid w:val="5888DCEE"/>
    <w:rsid w:val="5A231F7B"/>
    <w:rsid w:val="5AC84F65"/>
    <w:rsid w:val="5C37BF61"/>
    <w:rsid w:val="5CAB184C"/>
    <w:rsid w:val="6049A1CB"/>
    <w:rsid w:val="62B4E839"/>
    <w:rsid w:val="636B6730"/>
    <w:rsid w:val="64E0646B"/>
    <w:rsid w:val="685961C3"/>
    <w:rsid w:val="69478155"/>
    <w:rsid w:val="6B64BC28"/>
    <w:rsid w:val="6C3956E8"/>
    <w:rsid w:val="6DFAF7C4"/>
    <w:rsid w:val="7174DE35"/>
    <w:rsid w:val="7179EAB2"/>
    <w:rsid w:val="7189D0EA"/>
    <w:rsid w:val="71F09237"/>
    <w:rsid w:val="74597F98"/>
    <w:rsid w:val="76FBC132"/>
    <w:rsid w:val="772A6072"/>
    <w:rsid w:val="77BDDF42"/>
    <w:rsid w:val="79DF7952"/>
    <w:rsid w:val="7A09AA97"/>
    <w:rsid w:val="7B8A7D60"/>
    <w:rsid w:val="7C00AFA9"/>
    <w:rsid w:val="7CE3022D"/>
    <w:rsid w:val="7DC0C0D2"/>
    <w:rsid w:val="7E4F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11BE"/>
  <w15:chartTrackingRefBased/>
  <w15:docId w15:val="{F91239EE-B747-4923-A6E1-07F82F46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42"/>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93E5C"/>
    <w:pPr>
      <w:pBdr>
        <w:top w:val="single" w:sz="24" w:space="0" w:color="DBE5F1"/>
        <w:left w:val="single" w:sz="24" w:space="0" w:color="DBE5F1"/>
        <w:bottom w:val="single" w:sz="24" w:space="0" w:color="DBE5F1"/>
        <w:right w:val="single" w:sz="24" w:space="0" w:color="DBE5F1"/>
      </w:pBdr>
      <w:shd w:val="clear" w:color="auto" w:fill="DBE5F1"/>
      <w:spacing w:before="200" w:line="276" w:lineRule="auto"/>
      <w:outlineLvl w:val="1"/>
    </w:pPr>
    <w:rPr>
      <w:rFonts w:eastAsia="Times New Roman"/>
      <w:caps/>
      <w:spacing w:val="15"/>
      <w:sz w:val="20"/>
      <w:szCs w:val="20"/>
    </w:rPr>
  </w:style>
  <w:style w:type="paragraph" w:styleId="Heading3">
    <w:name w:val="heading 3"/>
    <w:basedOn w:val="Normal"/>
    <w:next w:val="Normal"/>
    <w:link w:val="Heading3Char"/>
    <w:uiPriority w:val="9"/>
    <w:unhideWhenUsed/>
    <w:qFormat/>
    <w:rsid w:val="00C93E5C"/>
    <w:pPr>
      <w:pBdr>
        <w:top w:val="single" w:sz="6" w:space="2" w:color="4F81BD"/>
        <w:left w:val="single" w:sz="6" w:space="2" w:color="4F81BD"/>
      </w:pBdr>
      <w:spacing w:before="300" w:line="276" w:lineRule="auto"/>
      <w:outlineLvl w:val="2"/>
    </w:pPr>
    <w:rPr>
      <w:rFonts w:eastAsia="Times New Roman"/>
      <w:caps/>
      <w:color w:val="243F60"/>
      <w:spacing w:val="1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E5C"/>
    <w:rPr>
      <w:rFonts w:ascii="Calibri" w:eastAsia="Times New Roman" w:hAnsi="Calibri" w:cs="Times New Roman"/>
      <w:caps/>
      <w:spacing w:val="15"/>
      <w:sz w:val="20"/>
      <w:szCs w:val="20"/>
      <w:shd w:val="clear" w:color="auto" w:fill="DBE5F1"/>
    </w:rPr>
  </w:style>
  <w:style w:type="character" w:customStyle="1" w:styleId="Heading3Char">
    <w:name w:val="Heading 3 Char"/>
    <w:basedOn w:val="DefaultParagraphFont"/>
    <w:link w:val="Heading3"/>
    <w:uiPriority w:val="9"/>
    <w:rsid w:val="00C93E5C"/>
    <w:rPr>
      <w:rFonts w:ascii="Calibri" w:eastAsia="Times New Roman" w:hAnsi="Calibri" w:cs="Times New Roman"/>
      <w:caps/>
      <w:color w:val="243F60"/>
      <w:spacing w:val="15"/>
      <w:sz w:val="20"/>
      <w:szCs w:val="20"/>
    </w:rPr>
  </w:style>
  <w:style w:type="character" w:styleId="CommentReference">
    <w:name w:val="annotation reference"/>
    <w:uiPriority w:val="99"/>
    <w:semiHidden/>
    <w:rsid w:val="00C93E5C"/>
    <w:rPr>
      <w:sz w:val="16"/>
      <w:szCs w:val="16"/>
    </w:rPr>
  </w:style>
  <w:style w:type="paragraph" w:styleId="CommentText">
    <w:name w:val="annotation text"/>
    <w:basedOn w:val="Normal"/>
    <w:link w:val="CommentTextChar"/>
    <w:uiPriority w:val="99"/>
    <w:semiHidden/>
    <w:rsid w:val="00C93E5C"/>
    <w:pPr>
      <w:spacing w:before="200" w:after="200" w:line="276" w:lineRule="auto"/>
    </w:pPr>
    <w:rPr>
      <w:rFonts w:eastAsia="Times New Roman"/>
      <w:sz w:val="20"/>
      <w:szCs w:val="20"/>
      <w:lang w:bidi="en-US"/>
    </w:rPr>
  </w:style>
  <w:style w:type="character" w:customStyle="1" w:styleId="CommentTextChar">
    <w:name w:val="Comment Text Char"/>
    <w:basedOn w:val="DefaultParagraphFont"/>
    <w:link w:val="CommentText"/>
    <w:uiPriority w:val="99"/>
    <w:semiHidden/>
    <w:rsid w:val="00C93E5C"/>
    <w:rPr>
      <w:rFonts w:ascii="Calibri" w:eastAsia="Times New Roman" w:hAnsi="Calibri" w:cs="Times New Roman"/>
      <w:sz w:val="20"/>
      <w:szCs w:val="20"/>
      <w:lang w:bidi="en-US"/>
    </w:rPr>
  </w:style>
  <w:style w:type="paragraph" w:customStyle="1" w:styleId="Default">
    <w:name w:val="Default"/>
    <w:rsid w:val="00C93E5C"/>
    <w:pPr>
      <w:autoSpaceDE w:val="0"/>
      <w:autoSpaceDN w:val="0"/>
      <w:adjustRightInd w:val="0"/>
      <w:spacing w:before="200" w:after="200" w:line="276" w:lineRule="auto"/>
    </w:pPr>
    <w:rPr>
      <w:rFonts w:ascii="Arial" w:eastAsia="Times New Roman" w:hAnsi="Arial" w:cs="Arial"/>
      <w:color w:val="000000"/>
      <w:sz w:val="24"/>
      <w:szCs w:val="24"/>
      <w:lang w:bidi="en-US"/>
    </w:rPr>
  </w:style>
  <w:style w:type="paragraph" w:styleId="BalloonText">
    <w:name w:val="Balloon Text"/>
    <w:basedOn w:val="Normal"/>
    <w:link w:val="BalloonTextChar"/>
    <w:uiPriority w:val="99"/>
    <w:semiHidden/>
    <w:unhideWhenUsed/>
    <w:rsid w:val="00152D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D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rsid w:val="00F04B72"/>
    <w:pPr>
      <w:ind w:left="720"/>
      <w:contextualSpacing/>
    </w:pPr>
  </w:style>
  <w:style w:type="table" w:customStyle="1" w:styleId="TableGrid1">
    <w:name w:val="Table Grid1"/>
    <w:basedOn w:val="TableNormal"/>
    <w:next w:val="TableGrid"/>
    <w:uiPriority w:val="59"/>
    <w:rsid w:val="00F04B72"/>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9228E"/>
    <w:pPr>
      <w:numPr>
        <w:numId w:val="26"/>
      </w:numPr>
      <w:tabs>
        <w:tab w:val="clear" w:pos="360"/>
      </w:tabs>
      <w:spacing w:after="200" w:line="276" w:lineRule="auto"/>
      <w:ind w:left="0" w:firstLine="0"/>
      <w:contextualSpacing/>
    </w:pPr>
    <w:rPr>
      <w:rFonts w:eastAsiaTheme="minorEastAsia" w:cstheme="minorBidi"/>
    </w:rPr>
  </w:style>
  <w:style w:type="paragraph" w:styleId="CommentSubject">
    <w:name w:val="annotation subject"/>
    <w:basedOn w:val="CommentText"/>
    <w:next w:val="CommentText"/>
    <w:link w:val="CommentSubjectChar"/>
    <w:uiPriority w:val="99"/>
    <w:semiHidden/>
    <w:unhideWhenUsed/>
    <w:rsid w:val="00D166BF"/>
    <w:pPr>
      <w:spacing w:before="0" w:after="0" w:line="240" w:lineRule="auto"/>
    </w:pPr>
    <w:rPr>
      <w:rFonts w:eastAsiaTheme="minorHAnsi"/>
      <w:b/>
      <w:bCs/>
      <w:lang w:bidi="ar-SA"/>
    </w:rPr>
  </w:style>
  <w:style w:type="character" w:customStyle="1" w:styleId="CommentSubjectChar">
    <w:name w:val="Comment Subject Char"/>
    <w:basedOn w:val="CommentTextChar"/>
    <w:link w:val="CommentSubject"/>
    <w:uiPriority w:val="99"/>
    <w:semiHidden/>
    <w:rsid w:val="00D166BF"/>
    <w:rPr>
      <w:rFonts w:ascii="Calibri" w:eastAsia="Times New Roman" w:hAnsi="Calibri" w:cs="Times New Roman"/>
      <w:b/>
      <w:bCs/>
      <w:sz w:val="20"/>
      <w:szCs w:val="20"/>
      <w:lang w:bidi="en-US"/>
    </w:rPr>
  </w:style>
  <w:style w:type="character" w:styleId="Hyperlink">
    <w:name w:val="Hyperlink"/>
    <w:basedOn w:val="DefaultParagraphFont"/>
    <w:uiPriority w:val="99"/>
    <w:unhideWhenUsed/>
    <w:rsid w:val="00406E64"/>
    <w:rPr>
      <w:color w:val="0563C1" w:themeColor="hyperlink"/>
      <w:u w:val="single"/>
    </w:rPr>
  </w:style>
  <w:style w:type="character" w:styleId="UnresolvedMention">
    <w:name w:val="Unresolved Mention"/>
    <w:basedOn w:val="DefaultParagraphFont"/>
    <w:uiPriority w:val="99"/>
    <w:semiHidden/>
    <w:unhideWhenUsed/>
    <w:rsid w:val="00406E64"/>
    <w:rPr>
      <w:color w:val="605E5C"/>
      <w:shd w:val="clear" w:color="auto" w:fill="E1DFDD"/>
    </w:rPr>
  </w:style>
  <w:style w:type="paragraph" w:customStyle="1" w:styleId="NumberedItem">
    <w:name w:val="Numbered Item"/>
    <w:basedOn w:val="Normal"/>
    <w:qFormat/>
    <w:rsid w:val="00A20974"/>
    <w:pPr>
      <w:numPr>
        <w:numId w:val="30"/>
      </w:numPr>
      <w:spacing w:after="200" w:line="276"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91594">
      <w:bodyDiv w:val="1"/>
      <w:marLeft w:val="0"/>
      <w:marRight w:val="0"/>
      <w:marTop w:val="0"/>
      <w:marBottom w:val="0"/>
      <w:divBdr>
        <w:top w:val="none" w:sz="0" w:space="0" w:color="auto"/>
        <w:left w:val="none" w:sz="0" w:space="0" w:color="auto"/>
        <w:bottom w:val="none" w:sz="0" w:space="0" w:color="auto"/>
        <w:right w:val="none" w:sz="0" w:space="0" w:color="auto"/>
      </w:divBdr>
    </w:div>
    <w:div w:id="13933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hines@masscec.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1dc3c-32ba-4fb4-be38-7628745179c0" xsi:nil="true"/>
    <Notes xmlns="8883990c-cc01-484d-a42a-31578e1926f5" xsi:nil="true"/>
    <lcf76f155ced4ddcb4097134ff3c332f xmlns="8883990c-cc01-484d-a42a-31578e1926f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4" ma:contentTypeDescription="Create a new document." ma:contentTypeScope="" ma:versionID="a2307ebf6c770890e3f2ab909edc7459">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5568098c0fbeeace8154936fafe0f57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Notes" ma:index="20" nillable="true" ma:displayName="Notes" ma:description="Context of this file" ma:format="Dropdown" ma:internalName="Notes">
      <xsd:simpleType>
        <xsd:restriction base="dms:Text">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85CFD-B68F-40C6-8986-5E3824FE7C07}">
  <ds:schemaRefs>
    <ds:schemaRef ds:uri="http://schemas.microsoft.com/office/2006/metadata/properties"/>
    <ds:schemaRef ds:uri="http://schemas.microsoft.com/office/infopath/2007/PartnerControls"/>
    <ds:schemaRef ds:uri="3101dc3c-32ba-4fb4-be38-7628745179c0"/>
    <ds:schemaRef ds:uri="8883990c-cc01-484d-a42a-31578e1926f5"/>
  </ds:schemaRefs>
</ds:datastoreItem>
</file>

<file path=customXml/itemProps2.xml><?xml version="1.0" encoding="utf-8"?>
<ds:datastoreItem xmlns:ds="http://schemas.openxmlformats.org/officeDocument/2006/customXml" ds:itemID="{E8563157-92AA-4001-A871-BC3FE2EA3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3990c-cc01-484d-a42a-31578e1926f5"/>
    <ds:schemaRef ds:uri="3101dc3c-32ba-4fb4-be38-762874517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D56CA8-CCE5-4520-B1F4-1A01D65BC4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2558</Words>
  <Characters>14300</Characters>
  <Application>Microsoft Office Word</Application>
  <DocSecurity>0</DocSecurity>
  <Lines>408</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Ridlen</dc:creator>
  <cp:keywords/>
  <dc:description/>
  <cp:lastModifiedBy>Stefan Rosellini</cp:lastModifiedBy>
  <cp:revision>2</cp:revision>
  <cp:lastPrinted>2026-03-09T13:57:00Z</cp:lastPrinted>
  <dcterms:created xsi:type="dcterms:W3CDTF">2026-04-09T16:03:00Z</dcterms:created>
  <dcterms:modified xsi:type="dcterms:W3CDTF">2026-04-09T16:03:00Z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AuthorIds_UIVersion_2560">
    <vt:lpwstr>518</vt:lpwstr>
  </property>
  <property fmtid="{D5CDD505-2E9C-101B-9397-08002B2CF9AE}" pid="4" name="AuthorIds_UIVersion_3072">
    <vt:lpwstr>36</vt:lpwstr>
  </property>
  <property fmtid="{D5CDD505-2E9C-101B-9397-08002B2CF9AE}" pid="5" name="_ExtendedDescription">
    <vt:lpwstr/>
  </property>
  <property fmtid="{D5CDD505-2E9C-101B-9397-08002B2CF9AE}" pid="6" name="Current Status1">
    <vt:lpwstr/>
  </property>
  <property fmtid="{D5CDD505-2E9C-101B-9397-08002B2CF9AE}" pid="7" name="docLang">
    <vt:lpwstr>en</vt:lpwstr>
  </property>
</Properties>
</file>