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320977" w14:textId="5C2C3349" w:rsidR="00A257CE" w:rsidRDefault="00A257CE" w:rsidP="001A33ED">
      <w:pPr>
        <w:jc w:val="center"/>
      </w:pPr>
    </w:p>
    <w:p w14:paraId="5425DCBE" w14:textId="77777777" w:rsidR="007D04E4" w:rsidRDefault="4162A9E6" w:rsidP="6CA60D73">
      <w:pPr>
        <w:jc w:val="center"/>
        <w:rPr>
          <w:rFonts w:asciiTheme="majorHAnsi" w:eastAsiaTheme="majorEastAsia" w:hAnsiTheme="majorHAnsi" w:cstheme="majorBidi"/>
          <w:sz w:val="48"/>
          <w:szCs w:val="48"/>
        </w:rPr>
      </w:pPr>
      <w:r w:rsidRPr="6CA60D73">
        <w:rPr>
          <w:rFonts w:asciiTheme="majorHAnsi" w:eastAsiaTheme="majorEastAsia" w:hAnsiTheme="majorHAnsi" w:cstheme="majorBidi"/>
          <w:sz w:val="48"/>
          <w:szCs w:val="48"/>
        </w:rPr>
        <w:t xml:space="preserve">Green School Works: </w:t>
      </w:r>
    </w:p>
    <w:p w14:paraId="76AA0561" w14:textId="11FDE423" w:rsidR="5C412962" w:rsidRDefault="4162A9E6" w:rsidP="6CA60D73">
      <w:pPr>
        <w:jc w:val="center"/>
        <w:rPr>
          <w:rFonts w:asciiTheme="majorHAnsi" w:eastAsiaTheme="majorEastAsia" w:hAnsiTheme="majorHAnsi" w:cstheme="majorBidi"/>
          <w:sz w:val="48"/>
          <w:szCs w:val="48"/>
        </w:rPr>
      </w:pPr>
      <w:r w:rsidRPr="6CA60D73">
        <w:rPr>
          <w:rFonts w:asciiTheme="majorHAnsi" w:eastAsiaTheme="majorEastAsia" w:hAnsiTheme="majorHAnsi" w:cstheme="majorBidi"/>
          <w:sz w:val="48"/>
          <w:szCs w:val="48"/>
        </w:rPr>
        <w:t>Technical Assistance</w:t>
      </w:r>
      <w:r w:rsidR="00632FBB" w:rsidRPr="6CA60D73">
        <w:rPr>
          <w:rFonts w:asciiTheme="majorHAnsi" w:eastAsiaTheme="majorEastAsia" w:hAnsiTheme="majorHAnsi" w:cstheme="majorBidi"/>
          <w:sz w:val="48"/>
          <w:szCs w:val="48"/>
        </w:rPr>
        <w:t xml:space="preserve"> Services</w:t>
      </w:r>
    </w:p>
    <w:p w14:paraId="7BCAF66F" w14:textId="5018AC64" w:rsidR="001A33ED" w:rsidRPr="00C17D7E" w:rsidRDefault="00532957" w:rsidP="6CA60D73">
      <w:pPr>
        <w:jc w:val="center"/>
        <w:rPr>
          <w:rFonts w:asciiTheme="majorHAnsi" w:eastAsiaTheme="majorEastAsia" w:hAnsiTheme="majorHAnsi" w:cstheme="majorBidi"/>
          <w:sz w:val="40"/>
          <w:szCs w:val="40"/>
        </w:rPr>
      </w:pPr>
      <w:r w:rsidRPr="6CA60D73">
        <w:rPr>
          <w:rFonts w:asciiTheme="majorHAnsi" w:eastAsiaTheme="majorEastAsia" w:hAnsiTheme="majorHAnsi" w:cstheme="majorBidi"/>
          <w:sz w:val="40"/>
          <w:szCs w:val="40"/>
        </w:rPr>
        <w:t>Program Manual</w:t>
      </w:r>
    </w:p>
    <w:p w14:paraId="43711B66" w14:textId="04CA64C0" w:rsidR="6CA60D73" w:rsidRDefault="6CA60D73" w:rsidP="6CA60D73">
      <w:pPr>
        <w:jc w:val="center"/>
        <w:rPr>
          <w:sz w:val="28"/>
          <w:szCs w:val="28"/>
        </w:rPr>
      </w:pPr>
    </w:p>
    <w:p w14:paraId="1C0EC625" w14:textId="560C7A1D" w:rsidR="001A33ED" w:rsidRDefault="00B66F3F" w:rsidP="6CA60D73">
      <w:pPr>
        <w:jc w:val="center"/>
        <w:rPr>
          <w:rFonts w:asciiTheme="majorHAnsi" w:eastAsiaTheme="majorEastAsia" w:hAnsiTheme="majorHAnsi" w:cstheme="majorBidi"/>
          <w:sz w:val="28"/>
          <w:szCs w:val="28"/>
        </w:rPr>
      </w:pPr>
      <w:r w:rsidRPr="6CA60D73">
        <w:rPr>
          <w:rFonts w:asciiTheme="majorHAnsi" w:eastAsiaTheme="majorEastAsia" w:hAnsiTheme="majorHAnsi" w:cstheme="majorBidi"/>
          <w:sz w:val="28"/>
          <w:szCs w:val="28"/>
        </w:rPr>
        <w:t xml:space="preserve">Originally </w:t>
      </w:r>
      <w:r w:rsidR="298F0B69" w:rsidRPr="6CA60D73">
        <w:rPr>
          <w:rFonts w:asciiTheme="majorHAnsi" w:eastAsiaTheme="majorEastAsia" w:hAnsiTheme="majorHAnsi" w:cstheme="majorBidi"/>
          <w:sz w:val="28"/>
          <w:szCs w:val="28"/>
        </w:rPr>
        <w:t xml:space="preserve">Posted: </w:t>
      </w:r>
      <w:r w:rsidR="004806C3" w:rsidRPr="6CA60D73">
        <w:rPr>
          <w:rFonts w:asciiTheme="majorHAnsi" w:eastAsiaTheme="majorEastAsia" w:hAnsiTheme="majorHAnsi" w:cstheme="majorBidi"/>
          <w:sz w:val="28"/>
          <w:szCs w:val="28"/>
        </w:rPr>
        <w:t>June 30, 2025</w:t>
      </w:r>
    </w:p>
    <w:p w14:paraId="0E2326B0" w14:textId="5214A00A" w:rsidR="004B0D6C" w:rsidRDefault="00B66F3F" w:rsidP="6CA60D73">
      <w:pPr>
        <w:jc w:val="center"/>
        <w:rPr>
          <w:rFonts w:asciiTheme="majorHAnsi" w:eastAsiaTheme="majorEastAsia" w:hAnsiTheme="majorHAnsi" w:cstheme="majorBidi"/>
          <w:sz w:val="28"/>
          <w:szCs w:val="28"/>
        </w:rPr>
      </w:pPr>
      <w:r w:rsidRPr="6CA60D73">
        <w:rPr>
          <w:rFonts w:asciiTheme="majorHAnsi" w:eastAsiaTheme="majorEastAsia" w:hAnsiTheme="majorHAnsi" w:cstheme="majorBidi"/>
          <w:sz w:val="28"/>
          <w:szCs w:val="28"/>
        </w:rPr>
        <w:t>Updated</w:t>
      </w:r>
      <w:r w:rsidRPr="00FF30F0">
        <w:rPr>
          <w:rFonts w:asciiTheme="majorHAnsi" w:eastAsiaTheme="majorEastAsia" w:hAnsiTheme="majorHAnsi" w:cstheme="majorBidi"/>
          <w:sz w:val="28"/>
          <w:szCs w:val="28"/>
        </w:rPr>
        <w:t xml:space="preserve">: </w:t>
      </w:r>
      <w:r w:rsidR="00FF30F0" w:rsidRPr="00FF30F0">
        <w:rPr>
          <w:rFonts w:asciiTheme="majorHAnsi" w:eastAsiaTheme="majorEastAsia" w:hAnsiTheme="majorHAnsi" w:cstheme="majorBidi"/>
          <w:sz w:val="28"/>
          <w:szCs w:val="28"/>
        </w:rPr>
        <w:t>October</w:t>
      </w:r>
      <w:r w:rsidR="00FC120A" w:rsidRPr="00FF30F0">
        <w:rPr>
          <w:rFonts w:asciiTheme="majorHAnsi" w:eastAsiaTheme="majorEastAsia" w:hAnsiTheme="majorHAnsi" w:cstheme="majorBidi"/>
          <w:sz w:val="28"/>
          <w:szCs w:val="28"/>
        </w:rPr>
        <w:t xml:space="preserve"> </w:t>
      </w:r>
      <w:r w:rsidR="00FF30F0" w:rsidRPr="00FF30F0">
        <w:rPr>
          <w:rFonts w:asciiTheme="majorHAnsi" w:eastAsiaTheme="majorEastAsia" w:hAnsiTheme="majorHAnsi" w:cstheme="majorBidi"/>
          <w:sz w:val="28"/>
          <w:szCs w:val="28"/>
        </w:rPr>
        <w:t>13</w:t>
      </w:r>
      <w:r w:rsidR="00FC120A" w:rsidRPr="00FF30F0">
        <w:rPr>
          <w:rFonts w:asciiTheme="majorHAnsi" w:eastAsiaTheme="majorEastAsia" w:hAnsiTheme="majorHAnsi" w:cstheme="majorBidi"/>
          <w:sz w:val="28"/>
          <w:szCs w:val="28"/>
        </w:rPr>
        <w:t>, 2026</w:t>
      </w:r>
    </w:p>
    <w:p w14:paraId="0E62DF50" w14:textId="1A90F040" w:rsidR="002D256F" w:rsidRDefault="002D256F" w:rsidP="6CA60D73">
      <w:pPr>
        <w:rPr>
          <w:sz w:val="28"/>
          <w:szCs w:val="28"/>
        </w:rPr>
      </w:pPr>
    </w:p>
    <w:p w14:paraId="241F3883" w14:textId="77777777" w:rsidR="002D256F" w:rsidRDefault="002D256F" w:rsidP="008B7431">
      <w:pPr>
        <w:rPr>
          <w:sz w:val="28"/>
          <w:szCs w:val="28"/>
        </w:rPr>
      </w:pPr>
    </w:p>
    <w:p w14:paraId="75EB58DE" w14:textId="16E5E74F" w:rsidR="001F5206" w:rsidRPr="008B7431" w:rsidRDefault="4567D7CB" w:rsidP="6CA60D73">
      <w:pPr>
        <w:rPr>
          <w:rFonts w:asciiTheme="majorHAnsi" w:eastAsiaTheme="majorEastAsia" w:hAnsiTheme="majorHAnsi" w:cstheme="majorBidi"/>
          <w:sz w:val="28"/>
          <w:szCs w:val="28"/>
        </w:rPr>
      </w:pPr>
      <w:r w:rsidRPr="6CA60D73">
        <w:rPr>
          <w:rFonts w:asciiTheme="majorHAnsi" w:eastAsiaTheme="majorEastAsia" w:hAnsiTheme="majorHAnsi" w:cstheme="majorBidi"/>
          <w:sz w:val="28"/>
          <w:szCs w:val="28"/>
        </w:rPr>
        <w:t>Enrollments</w:t>
      </w:r>
      <w:r w:rsidR="298F0B69" w:rsidRPr="6CA60D73">
        <w:rPr>
          <w:rFonts w:asciiTheme="majorHAnsi" w:eastAsiaTheme="majorEastAsia" w:hAnsiTheme="majorHAnsi" w:cstheme="majorBidi"/>
          <w:sz w:val="28"/>
          <w:szCs w:val="28"/>
        </w:rPr>
        <w:t xml:space="preserve"> to the Massachusetts Clean Energy Center’s (“</w:t>
      </w:r>
      <w:r w:rsidR="298F0B69" w:rsidRPr="6CA60D73">
        <w:rPr>
          <w:rFonts w:asciiTheme="majorHAnsi" w:eastAsiaTheme="majorEastAsia" w:hAnsiTheme="majorHAnsi" w:cstheme="majorBidi"/>
          <w:sz w:val="28"/>
          <w:szCs w:val="28"/>
          <w:u w:val="single"/>
        </w:rPr>
        <w:t>MassCEC</w:t>
      </w:r>
      <w:r w:rsidR="298F0B69" w:rsidRPr="6CA60D73">
        <w:rPr>
          <w:rFonts w:asciiTheme="majorHAnsi" w:eastAsiaTheme="majorEastAsia" w:hAnsiTheme="majorHAnsi" w:cstheme="majorBidi"/>
          <w:sz w:val="28"/>
          <w:szCs w:val="28"/>
        </w:rPr>
        <w:t xml:space="preserve">”) </w:t>
      </w:r>
      <w:r w:rsidR="02BA6813" w:rsidRPr="6CA60D73">
        <w:rPr>
          <w:rFonts w:asciiTheme="majorHAnsi" w:eastAsiaTheme="majorEastAsia" w:hAnsiTheme="majorHAnsi" w:cstheme="majorBidi"/>
          <w:sz w:val="28"/>
          <w:szCs w:val="28"/>
        </w:rPr>
        <w:t>Green School Works</w:t>
      </w:r>
      <w:r w:rsidR="0DCEA61B" w:rsidRPr="6CA60D73">
        <w:rPr>
          <w:rFonts w:asciiTheme="majorHAnsi" w:eastAsiaTheme="majorEastAsia" w:hAnsiTheme="majorHAnsi" w:cstheme="majorBidi"/>
          <w:sz w:val="28"/>
          <w:szCs w:val="28"/>
        </w:rPr>
        <w:t xml:space="preserve"> </w:t>
      </w:r>
      <w:r w:rsidR="31BD8F59" w:rsidRPr="6CA60D73">
        <w:rPr>
          <w:rFonts w:asciiTheme="majorHAnsi" w:eastAsiaTheme="majorEastAsia" w:hAnsiTheme="majorHAnsi" w:cstheme="majorBidi"/>
          <w:sz w:val="28"/>
          <w:szCs w:val="28"/>
        </w:rPr>
        <w:t>technical assistance services</w:t>
      </w:r>
      <w:r w:rsidR="664026FF" w:rsidRPr="6CA60D73">
        <w:rPr>
          <w:rFonts w:asciiTheme="majorHAnsi" w:eastAsiaTheme="majorEastAsia" w:hAnsiTheme="majorHAnsi" w:cstheme="majorBidi"/>
          <w:sz w:val="28"/>
          <w:szCs w:val="28"/>
        </w:rPr>
        <w:t xml:space="preserve"> </w:t>
      </w:r>
      <w:r w:rsidR="298F0B69" w:rsidRPr="6CA60D73">
        <w:rPr>
          <w:rFonts w:asciiTheme="majorHAnsi" w:eastAsiaTheme="majorEastAsia" w:hAnsiTheme="majorHAnsi" w:cstheme="majorBidi"/>
          <w:sz w:val="28"/>
          <w:szCs w:val="28"/>
        </w:rPr>
        <w:t xml:space="preserve">will be accepted </w:t>
      </w:r>
      <w:r w:rsidR="54B4A015" w:rsidRPr="6CA60D73">
        <w:rPr>
          <w:rFonts w:asciiTheme="majorHAnsi" w:eastAsiaTheme="majorEastAsia" w:hAnsiTheme="majorHAnsi" w:cstheme="majorBidi"/>
          <w:sz w:val="28"/>
          <w:szCs w:val="28"/>
        </w:rPr>
        <w:t>on a rolling basis</w:t>
      </w:r>
      <w:r w:rsidR="0C61AB53" w:rsidRPr="6CA60D73">
        <w:rPr>
          <w:rFonts w:asciiTheme="majorHAnsi" w:eastAsiaTheme="majorEastAsia" w:hAnsiTheme="majorHAnsi" w:cstheme="majorBidi"/>
          <w:sz w:val="28"/>
          <w:szCs w:val="28"/>
        </w:rPr>
        <w:t xml:space="preserve"> until funding runs out</w:t>
      </w:r>
      <w:r w:rsidR="298F0B69" w:rsidRPr="6CA60D73">
        <w:rPr>
          <w:rFonts w:asciiTheme="majorHAnsi" w:eastAsiaTheme="majorEastAsia" w:hAnsiTheme="majorHAnsi" w:cstheme="majorBidi"/>
          <w:sz w:val="28"/>
          <w:szCs w:val="28"/>
        </w:rPr>
        <w:t>.</w:t>
      </w:r>
      <w:r w:rsidR="00270643" w:rsidRPr="6CA60D73">
        <w:rPr>
          <w:rFonts w:asciiTheme="majorHAnsi" w:eastAsiaTheme="majorEastAsia" w:hAnsiTheme="majorHAnsi" w:cstheme="majorBidi"/>
          <w:sz w:val="28"/>
          <w:szCs w:val="28"/>
        </w:rPr>
        <w:t xml:space="preserve"> </w:t>
      </w:r>
      <w:r w:rsidR="00DB7410" w:rsidRPr="6CA60D73">
        <w:rPr>
          <w:rFonts w:asciiTheme="majorHAnsi" w:eastAsiaTheme="majorEastAsia" w:hAnsiTheme="majorHAnsi" w:cstheme="majorBidi"/>
          <w:sz w:val="28"/>
          <w:szCs w:val="28"/>
        </w:rPr>
        <w:t xml:space="preserve">MassCEC will </w:t>
      </w:r>
      <w:r w:rsidR="000D0E38">
        <w:rPr>
          <w:rFonts w:asciiTheme="majorHAnsi" w:eastAsiaTheme="majorEastAsia" w:hAnsiTheme="majorHAnsi" w:cstheme="majorBidi"/>
          <w:sz w:val="28"/>
          <w:szCs w:val="28"/>
        </w:rPr>
        <w:t>post a public notice on</w:t>
      </w:r>
      <w:r w:rsidR="00DB7410" w:rsidRPr="6CA60D73">
        <w:rPr>
          <w:rFonts w:asciiTheme="majorHAnsi" w:eastAsiaTheme="majorEastAsia" w:hAnsiTheme="majorHAnsi" w:cstheme="majorBidi"/>
          <w:sz w:val="28"/>
          <w:szCs w:val="28"/>
        </w:rPr>
        <w:t xml:space="preserve"> the </w:t>
      </w:r>
      <w:hyperlink r:id="rId12">
        <w:r w:rsidR="00DB7410" w:rsidRPr="6CA60D73">
          <w:rPr>
            <w:rStyle w:val="Hyperlink"/>
            <w:rFonts w:asciiTheme="majorHAnsi" w:eastAsiaTheme="majorEastAsia" w:hAnsiTheme="majorHAnsi" w:cstheme="majorBidi"/>
            <w:sz w:val="28"/>
            <w:szCs w:val="28"/>
          </w:rPr>
          <w:t>Program webpage</w:t>
        </w:r>
      </w:hyperlink>
      <w:r w:rsidR="00DB7410" w:rsidRPr="6CA60D73">
        <w:rPr>
          <w:rFonts w:asciiTheme="majorHAnsi" w:eastAsiaTheme="majorEastAsia" w:hAnsiTheme="majorHAnsi" w:cstheme="majorBidi"/>
          <w:sz w:val="28"/>
          <w:szCs w:val="28"/>
        </w:rPr>
        <w:t xml:space="preserve"> </w:t>
      </w:r>
      <w:r w:rsidR="000D0E38">
        <w:rPr>
          <w:rFonts w:asciiTheme="majorHAnsi" w:eastAsiaTheme="majorEastAsia" w:hAnsiTheme="majorHAnsi" w:cstheme="majorBidi"/>
          <w:sz w:val="28"/>
          <w:szCs w:val="28"/>
        </w:rPr>
        <w:t xml:space="preserve">when </w:t>
      </w:r>
      <w:r w:rsidR="00B14F15">
        <w:rPr>
          <w:rFonts w:asciiTheme="majorHAnsi" w:eastAsiaTheme="majorEastAsia" w:hAnsiTheme="majorHAnsi" w:cstheme="majorBidi"/>
          <w:sz w:val="28"/>
          <w:szCs w:val="28"/>
        </w:rPr>
        <w:t xml:space="preserve">15% of funding is remaining. </w:t>
      </w:r>
    </w:p>
    <w:p w14:paraId="6AE0A4CA" w14:textId="5FF89213" w:rsidR="001A33ED" w:rsidRDefault="001A33ED" w:rsidP="7B1E7130">
      <w:pPr>
        <w:jc w:val="center"/>
        <w:rPr>
          <w:noProof/>
        </w:rPr>
      </w:pPr>
    </w:p>
    <w:p w14:paraId="509B9A49" w14:textId="77777777" w:rsidR="006B5DDD" w:rsidRDefault="006B5DDD" w:rsidP="001A33ED">
      <w:pPr>
        <w:jc w:val="center"/>
        <w:rPr>
          <w:sz w:val="36"/>
          <w:szCs w:val="36"/>
        </w:rPr>
      </w:pPr>
    </w:p>
    <w:p w14:paraId="6E9B0DBF" w14:textId="2FA97A62" w:rsidR="00FB3B95" w:rsidRPr="00C17D7E" w:rsidRDefault="1C23C32F" w:rsidP="6CA60D73">
      <w:pPr>
        <w:jc w:val="center"/>
        <w:rPr>
          <w:rFonts w:asciiTheme="majorHAnsi" w:eastAsiaTheme="majorEastAsia" w:hAnsiTheme="majorHAnsi" w:cstheme="majorBidi"/>
          <w:sz w:val="40"/>
          <w:szCs w:val="40"/>
        </w:rPr>
      </w:pPr>
      <w:r w:rsidRPr="6CA60D73">
        <w:rPr>
          <w:rFonts w:asciiTheme="majorHAnsi" w:eastAsiaTheme="majorEastAsia" w:hAnsiTheme="majorHAnsi" w:cstheme="majorBidi"/>
          <w:sz w:val="40"/>
          <w:szCs w:val="40"/>
        </w:rPr>
        <w:t>The</w:t>
      </w:r>
      <w:r w:rsidR="5BC4CCDB" w:rsidRPr="6CA60D73">
        <w:rPr>
          <w:rFonts w:asciiTheme="majorHAnsi" w:eastAsiaTheme="majorEastAsia" w:hAnsiTheme="majorHAnsi" w:cstheme="majorBidi"/>
          <w:sz w:val="40"/>
          <w:szCs w:val="40"/>
        </w:rPr>
        <w:t xml:space="preserve"> enrollment </w:t>
      </w:r>
      <w:r w:rsidR="1E485744" w:rsidRPr="6CA60D73">
        <w:rPr>
          <w:rFonts w:asciiTheme="majorHAnsi" w:eastAsiaTheme="majorEastAsia" w:hAnsiTheme="majorHAnsi" w:cstheme="majorBidi"/>
          <w:sz w:val="40"/>
          <w:szCs w:val="40"/>
        </w:rPr>
        <w:t>form</w:t>
      </w:r>
      <w:r w:rsidRPr="6CA60D73">
        <w:rPr>
          <w:rFonts w:asciiTheme="majorHAnsi" w:eastAsiaTheme="majorEastAsia" w:hAnsiTheme="majorHAnsi" w:cstheme="majorBidi"/>
          <w:sz w:val="40"/>
          <w:szCs w:val="40"/>
        </w:rPr>
        <w:t xml:space="preserve"> is available online:</w:t>
      </w:r>
    </w:p>
    <w:p w14:paraId="280D4C01" w14:textId="697B23A0" w:rsidR="3C2D3FBF" w:rsidRDefault="3C2D3FBF" w:rsidP="6CA60D73">
      <w:pPr>
        <w:jc w:val="center"/>
        <w:rPr>
          <w:rStyle w:val="Hyperlink"/>
          <w:rFonts w:asciiTheme="majorHAnsi" w:eastAsiaTheme="majorEastAsia" w:hAnsiTheme="majorHAnsi" w:cstheme="majorBidi"/>
          <w:sz w:val="36"/>
          <w:szCs w:val="36"/>
          <w:u w:val="none"/>
        </w:rPr>
      </w:pPr>
      <w:hyperlink r:id="rId13">
        <w:r w:rsidRPr="6CA60D73">
          <w:rPr>
            <w:rStyle w:val="Hyperlink"/>
            <w:rFonts w:asciiTheme="majorHAnsi" w:eastAsiaTheme="majorEastAsia" w:hAnsiTheme="majorHAnsi" w:cstheme="majorBidi"/>
            <w:sz w:val="36"/>
            <w:szCs w:val="36"/>
          </w:rPr>
          <w:t>https://form.jotform.com/MassCECForms/gsw-ta-enrollment</w:t>
        </w:r>
      </w:hyperlink>
    </w:p>
    <w:p w14:paraId="02790B26" w14:textId="77777777" w:rsidR="009C1591" w:rsidRDefault="009C1591">
      <w:r>
        <w:br w:type="page"/>
      </w:r>
    </w:p>
    <w:sdt>
      <w:sdtPr>
        <w:rPr>
          <w:rFonts w:asciiTheme="minorHAnsi" w:eastAsiaTheme="minorEastAsia" w:hAnsiTheme="minorHAnsi" w:cstheme="minorBidi"/>
          <w:color w:val="auto"/>
          <w:sz w:val="22"/>
          <w:szCs w:val="22"/>
        </w:rPr>
        <w:id w:val="1829203440"/>
        <w:docPartObj>
          <w:docPartGallery w:val="Table of Contents"/>
          <w:docPartUnique/>
        </w:docPartObj>
      </w:sdtPr>
      <w:sdtEndPr/>
      <w:sdtContent>
        <w:p w14:paraId="0565ACD1" w14:textId="3035292A" w:rsidR="00FB3B95" w:rsidRDefault="1C23C32F" w:rsidP="00FB3B95">
          <w:pPr>
            <w:pStyle w:val="TOCHeading"/>
            <w:numPr>
              <w:ilvl w:val="0"/>
              <w:numId w:val="0"/>
            </w:numPr>
            <w:ind w:left="432" w:hanging="432"/>
          </w:pPr>
          <w:r>
            <w:t>Table of Contents</w:t>
          </w:r>
        </w:p>
        <w:p w14:paraId="04669024" w14:textId="69FDECA3" w:rsidR="00A8336A" w:rsidRDefault="2F7E36A8">
          <w:pPr>
            <w:pStyle w:val="TOC1"/>
            <w:rPr>
              <w:rFonts w:eastAsiaTheme="minorEastAsia"/>
              <w:noProof/>
              <w:kern w:val="2"/>
              <w:sz w:val="24"/>
              <w:szCs w:val="24"/>
              <w14:ligatures w14:val="standardContextual"/>
            </w:rPr>
          </w:pPr>
          <w:r>
            <w:fldChar w:fldCharType="begin"/>
          </w:r>
          <w:r>
            <w:instrText>TOC \o "1-3" \z \u \h</w:instrText>
          </w:r>
          <w:r>
            <w:fldChar w:fldCharType="separate"/>
          </w:r>
          <w:hyperlink w:anchor="_Toc242784244" w:history="1">
            <w:r w:rsidR="00A8336A" w:rsidRPr="00461837">
              <w:rPr>
                <w:rStyle w:val="Hyperlink"/>
                <w:noProof/>
              </w:rPr>
              <w:t>Introduction</w:t>
            </w:r>
            <w:r w:rsidR="00A8336A">
              <w:rPr>
                <w:noProof/>
                <w:webHidden/>
              </w:rPr>
              <w:tab/>
            </w:r>
            <w:r w:rsidR="00A8336A">
              <w:rPr>
                <w:noProof/>
                <w:webHidden/>
              </w:rPr>
              <w:fldChar w:fldCharType="begin"/>
            </w:r>
            <w:r w:rsidR="00A8336A">
              <w:rPr>
                <w:noProof/>
                <w:webHidden/>
              </w:rPr>
              <w:instrText xml:space="preserve"> PAGEREF _Toc242784244 \h </w:instrText>
            </w:r>
            <w:r w:rsidR="00A8336A">
              <w:rPr>
                <w:noProof/>
                <w:webHidden/>
              </w:rPr>
            </w:r>
            <w:r w:rsidR="00A8336A">
              <w:rPr>
                <w:noProof/>
                <w:webHidden/>
              </w:rPr>
              <w:fldChar w:fldCharType="separate"/>
            </w:r>
            <w:r w:rsidR="00A8336A">
              <w:rPr>
                <w:noProof/>
                <w:webHidden/>
              </w:rPr>
              <w:t>3</w:t>
            </w:r>
            <w:r w:rsidR="00A8336A">
              <w:rPr>
                <w:noProof/>
                <w:webHidden/>
              </w:rPr>
              <w:fldChar w:fldCharType="end"/>
            </w:r>
          </w:hyperlink>
        </w:p>
        <w:p w14:paraId="6DB45E24" w14:textId="450E52A0" w:rsidR="00A8336A" w:rsidRDefault="00A8336A">
          <w:pPr>
            <w:pStyle w:val="TOC2"/>
            <w:rPr>
              <w:rFonts w:eastAsiaTheme="minorEastAsia"/>
              <w:noProof/>
              <w:kern w:val="2"/>
              <w:sz w:val="24"/>
              <w:szCs w:val="24"/>
              <w14:ligatures w14:val="standardContextual"/>
            </w:rPr>
          </w:pPr>
          <w:hyperlink w:anchor="_Toc242784245" w:history="1">
            <w:r w:rsidRPr="00461837">
              <w:rPr>
                <w:rStyle w:val="Hyperlink"/>
                <w:noProof/>
              </w:rPr>
              <w:t>1.1</w:t>
            </w:r>
            <w:r>
              <w:rPr>
                <w:rFonts w:eastAsiaTheme="minorEastAsia"/>
                <w:noProof/>
                <w:kern w:val="2"/>
                <w:sz w:val="24"/>
                <w:szCs w:val="24"/>
                <w14:ligatures w14:val="standardContextual"/>
              </w:rPr>
              <w:tab/>
            </w:r>
            <w:r w:rsidRPr="00461837">
              <w:rPr>
                <w:rStyle w:val="Hyperlink"/>
                <w:noProof/>
              </w:rPr>
              <w:t>Overview and purpose</w:t>
            </w:r>
            <w:r>
              <w:rPr>
                <w:noProof/>
                <w:webHidden/>
              </w:rPr>
              <w:tab/>
            </w:r>
            <w:r>
              <w:rPr>
                <w:noProof/>
                <w:webHidden/>
              </w:rPr>
              <w:fldChar w:fldCharType="begin"/>
            </w:r>
            <w:r>
              <w:rPr>
                <w:noProof/>
                <w:webHidden/>
              </w:rPr>
              <w:instrText xml:space="preserve"> PAGEREF _Toc242784245 \h </w:instrText>
            </w:r>
            <w:r>
              <w:rPr>
                <w:noProof/>
                <w:webHidden/>
              </w:rPr>
            </w:r>
            <w:r>
              <w:rPr>
                <w:noProof/>
                <w:webHidden/>
              </w:rPr>
              <w:fldChar w:fldCharType="separate"/>
            </w:r>
            <w:r>
              <w:rPr>
                <w:noProof/>
                <w:webHidden/>
              </w:rPr>
              <w:t>3</w:t>
            </w:r>
            <w:r>
              <w:rPr>
                <w:noProof/>
                <w:webHidden/>
              </w:rPr>
              <w:fldChar w:fldCharType="end"/>
            </w:r>
          </w:hyperlink>
        </w:p>
        <w:p w14:paraId="3B8C6A3A" w14:textId="6A16E298" w:rsidR="00A8336A" w:rsidRDefault="00A8336A">
          <w:pPr>
            <w:pStyle w:val="TOC2"/>
            <w:rPr>
              <w:rFonts w:eastAsiaTheme="minorEastAsia"/>
              <w:noProof/>
              <w:kern w:val="2"/>
              <w:sz w:val="24"/>
              <w:szCs w:val="24"/>
              <w14:ligatures w14:val="standardContextual"/>
            </w:rPr>
          </w:pPr>
          <w:hyperlink w:anchor="_Toc242784246" w:history="1">
            <w:r w:rsidRPr="00461837">
              <w:rPr>
                <w:rStyle w:val="Hyperlink"/>
                <w:noProof/>
              </w:rPr>
              <w:t>1.2</w:t>
            </w:r>
            <w:r>
              <w:rPr>
                <w:rFonts w:eastAsiaTheme="minorEastAsia"/>
                <w:noProof/>
                <w:kern w:val="2"/>
                <w:sz w:val="24"/>
                <w:szCs w:val="24"/>
                <w14:ligatures w14:val="standardContextual"/>
              </w:rPr>
              <w:tab/>
            </w:r>
            <w:r w:rsidRPr="00461837">
              <w:rPr>
                <w:rStyle w:val="Hyperlink"/>
                <w:noProof/>
              </w:rPr>
              <w:t>About MassCEC</w:t>
            </w:r>
            <w:r>
              <w:rPr>
                <w:noProof/>
                <w:webHidden/>
              </w:rPr>
              <w:tab/>
            </w:r>
            <w:r>
              <w:rPr>
                <w:noProof/>
                <w:webHidden/>
              </w:rPr>
              <w:fldChar w:fldCharType="begin"/>
            </w:r>
            <w:r>
              <w:rPr>
                <w:noProof/>
                <w:webHidden/>
              </w:rPr>
              <w:instrText xml:space="preserve"> PAGEREF _Toc242784246 \h </w:instrText>
            </w:r>
            <w:r>
              <w:rPr>
                <w:noProof/>
                <w:webHidden/>
              </w:rPr>
            </w:r>
            <w:r>
              <w:rPr>
                <w:noProof/>
                <w:webHidden/>
              </w:rPr>
              <w:fldChar w:fldCharType="separate"/>
            </w:r>
            <w:r>
              <w:rPr>
                <w:noProof/>
                <w:webHidden/>
              </w:rPr>
              <w:t>3</w:t>
            </w:r>
            <w:r>
              <w:rPr>
                <w:noProof/>
                <w:webHidden/>
              </w:rPr>
              <w:fldChar w:fldCharType="end"/>
            </w:r>
          </w:hyperlink>
        </w:p>
        <w:p w14:paraId="14D41800" w14:textId="14D9A506" w:rsidR="00A8336A" w:rsidRDefault="00A8336A">
          <w:pPr>
            <w:pStyle w:val="TOC3"/>
            <w:tabs>
              <w:tab w:val="left" w:pos="1200"/>
              <w:tab w:val="right" w:leader="dot" w:pos="9350"/>
            </w:tabs>
            <w:rPr>
              <w:rFonts w:eastAsiaTheme="minorEastAsia"/>
              <w:noProof/>
              <w:kern w:val="2"/>
              <w:sz w:val="24"/>
              <w:szCs w:val="24"/>
              <w14:ligatures w14:val="standardContextual"/>
            </w:rPr>
          </w:pPr>
          <w:hyperlink w:anchor="_Toc242784247" w:history="1">
            <w:r w:rsidRPr="00461837">
              <w:rPr>
                <w:rStyle w:val="Hyperlink"/>
                <w:noProof/>
              </w:rPr>
              <w:t>1.2.1</w:t>
            </w:r>
            <w:r>
              <w:rPr>
                <w:rFonts w:eastAsiaTheme="minorEastAsia"/>
                <w:noProof/>
                <w:kern w:val="2"/>
                <w:sz w:val="24"/>
                <w:szCs w:val="24"/>
                <w14:ligatures w14:val="standardContextual"/>
              </w:rPr>
              <w:tab/>
            </w:r>
            <w:r w:rsidRPr="00461837">
              <w:rPr>
                <w:rStyle w:val="Hyperlink"/>
                <w:noProof/>
              </w:rPr>
              <w:t>Green School Works Overview</w:t>
            </w:r>
            <w:r>
              <w:rPr>
                <w:noProof/>
                <w:webHidden/>
              </w:rPr>
              <w:tab/>
            </w:r>
            <w:r>
              <w:rPr>
                <w:noProof/>
                <w:webHidden/>
              </w:rPr>
              <w:fldChar w:fldCharType="begin"/>
            </w:r>
            <w:r>
              <w:rPr>
                <w:noProof/>
                <w:webHidden/>
              </w:rPr>
              <w:instrText xml:space="preserve"> PAGEREF _Toc242784247 \h </w:instrText>
            </w:r>
            <w:r>
              <w:rPr>
                <w:noProof/>
                <w:webHidden/>
              </w:rPr>
            </w:r>
            <w:r>
              <w:rPr>
                <w:noProof/>
                <w:webHidden/>
              </w:rPr>
              <w:fldChar w:fldCharType="separate"/>
            </w:r>
            <w:r>
              <w:rPr>
                <w:noProof/>
                <w:webHidden/>
              </w:rPr>
              <w:t>4</w:t>
            </w:r>
            <w:r>
              <w:rPr>
                <w:noProof/>
                <w:webHidden/>
              </w:rPr>
              <w:fldChar w:fldCharType="end"/>
            </w:r>
          </w:hyperlink>
        </w:p>
        <w:p w14:paraId="27A9852E" w14:textId="1BE7C78F" w:rsidR="00A8336A" w:rsidRDefault="00A8336A">
          <w:pPr>
            <w:pStyle w:val="TOC3"/>
            <w:tabs>
              <w:tab w:val="left" w:pos="1200"/>
              <w:tab w:val="right" w:leader="dot" w:pos="9350"/>
            </w:tabs>
            <w:rPr>
              <w:rFonts w:eastAsiaTheme="minorEastAsia"/>
              <w:noProof/>
              <w:kern w:val="2"/>
              <w:sz w:val="24"/>
              <w:szCs w:val="24"/>
              <w14:ligatures w14:val="standardContextual"/>
            </w:rPr>
          </w:pPr>
          <w:hyperlink w:anchor="_Toc242784248" w:history="1">
            <w:r w:rsidRPr="00461837">
              <w:rPr>
                <w:rStyle w:val="Hyperlink"/>
                <w:noProof/>
              </w:rPr>
              <w:t>1.2.2</w:t>
            </w:r>
            <w:r>
              <w:rPr>
                <w:rFonts w:eastAsiaTheme="minorEastAsia"/>
                <w:noProof/>
                <w:kern w:val="2"/>
                <w:sz w:val="24"/>
                <w:szCs w:val="24"/>
                <w14:ligatures w14:val="standardContextual"/>
              </w:rPr>
              <w:tab/>
            </w:r>
            <w:r w:rsidRPr="00461837">
              <w:rPr>
                <w:rStyle w:val="Hyperlink"/>
                <w:noProof/>
              </w:rPr>
              <w:t>Green School Works Goals</w:t>
            </w:r>
            <w:r>
              <w:rPr>
                <w:noProof/>
                <w:webHidden/>
              </w:rPr>
              <w:tab/>
            </w:r>
            <w:r>
              <w:rPr>
                <w:noProof/>
                <w:webHidden/>
              </w:rPr>
              <w:fldChar w:fldCharType="begin"/>
            </w:r>
            <w:r>
              <w:rPr>
                <w:noProof/>
                <w:webHidden/>
              </w:rPr>
              <w:instrText xml:space="preserve"> PAGEREF _Toc242784248 \h </w:instrText>
            </w:r>
            <w:r>
              <w:rPr>
                <w:noProof/>
                <w:webHidden/>
              </w:rPr>
            </w:r>
            <w:r>
              <w:rPr>
                <w:noProof/>
                <w:webHidden/>
              </w:rPr>
              <w:fldChar w:fldCharType="separate"/>
            </w:r>
            <w:r>
              <w:rPr>
                <w:noProof/>
                <w:webHidden/>
              </w:rPr>
              <w:t>4</w:t>
            </w:r>
            <w:r>
              <w:rPr>
                <w:noProof/>
                <w:webHidden/>
              </w:rPr>
              <w:fldChar w:fldCharType="end"/>
            </w:r>
          </w:hyperlink>
        </w:p>
        <w:p w14:paraId="2D66ECA3" w14:textId="0B3D7602" w:rsidR="00A8336A" w:rsidRDefault="00A8336A">
          <w:pPr>
            <w:pStyle w:val="TOC1"/>
            <w:rPr>
              <w:rFonts w:eastAsiaTheme="minorEastAsia"/>
              <w:noProof/>
              <w:kern w:val="2"/>
              <w:sz w:val="24"/>
              <w:szCs w:val="24"/>
              <w14:ligatures w14:val="standardContextual"/>
            </w:rPr>
          </w:pPr>
          <w:hyperlink w:anchor="_Toc242784249" w:history="1">
            <w:r w:rsidRPr="00461837">
              <w:rPr>
                <w:rStyle w:val="Hyperlink"/>
                <w:noProof/>
              </w:rPr>
              <w:t>2</w:t>
            </w:r>
            <w:r>
              <w:rPr>
                <w:rFonts w:eastAsiaTheme="minorEastAsia"/>
                <w:noProof/>
                <w:kern w:val="2"/>
                <w:sz w:val="24"/>
                <w:szCs w:val="24"/>
                <w14:ligatures w14:val="standardContextual"/>
              </w:rPr>
              <w:tab/>
            </w:r>
            <w:r w:rsidRPr="00461837">
              <w:rPr>
                <w:rStyle w:val="Hyperlink"/>
                <w:noProof/>
              </w:rPr>
              <w:t>Technical Assistance Services Offered</w:t>
            </w:r>
            <w:r>
              <w:rPr>
                <w:noProof/>
                <w:webHidden/>
              </w:rPr>
              <w:tab/>
            </w:r>
            <w:r>
              <w:rPr>
                <w:noProof/>
                <w:webHidden/>
              </w:rPr>
              <w:fldChar w:fldCharType="begin"/>
            </w:r>
            <w:r>
              <w:rPr>
                <w:noProof/>
                <w:webHidden/>
              </w:rPr>
              <w:instrText xml:space="preserve"> PAGEREF _Toc242784249 \h </w:instrText>
            </w:r>
            <w:r>
              <w:rPr>
                <w:noProof/>
                <w:webHidden/>
              </w:rPr>
            </w:r>
            <w:r>
              <w:rPr>
                <w:noProof/>
                <w:webHidden/>
              </w:rPr>
              <w:fldChar w:fldCharType="separate"/>
            </w:r>
            <w:r>
              <w:rPr>
                <w:noProof/>
                <w:webHidden/>
              </w:rPr>
              <w:t>5</w:t>
            </w:r>
            <w:r>
              <w:rPr>
                <w:noProof/>
                <w:webHidden/>
              </w:rPr>
              <w:fldChar w:fldCharType="end"/>
            </w:r>
          </w:hyperlink>
        </w:p>
        <w:p w14:paraId="6090E229" w14:textId="1C6C28B3" w:rsidR="00A8336A" w:rsidRDefault="00A8336A">
          <w:pPr>
            <w:pStyle w:val="TOC1"/>
            <w:rPr>
              <w:rFonts w:eastAsiaTheme="minorEastAsia"/>
              <w:noProof/>
              <w:kern w:val="2"/>
              <w:sz w:val="24"/>
              <w:szCs w:val="24"/>
              <w14:ligatures w14:val="standardContextual"/>
            </w:rPr>
          </w:pPr>
          <w:hyperlink w:anchor="_Toc242784250" w:history="1">
            <w:r w:rsidRPr="00461837">
              <w:rPr>
                <w:rStyle w:val="Hyperlink"/>
                <w:noProof/>
              </w:rPr>
              <w:t>3</w:t>
            </w:r>
            <w:r>
              <w:rPr>
                <w:rFonts w:eastAsiaTheme="minorEastAsia"/>
                <w:noProof/>
                <w:kern w:val="2"/>
                <w:sz w:val="24"/>
                <w:szCs w:val="24"/>
                <w14:ligatures w14:val="standardContextual"/>
              </w:rPr>
              <w:tab/>
            </w:r>
            <w:r w:rsidRPr="00461837">
              <w:rPr>
                <w:rStyle w:val="Hyperlink"/>
                <w:noProof/>
              </w:rPr>
              <w:t>Eligibility Requirements</w:t>
            </w:r>
            <w:r>
              <w:rPr>
                <w:noProof/>
                <w:webHidden/>
              </w:rPr>
              <w:tab/>
            </w:r>
            <w:r>
              <w:rPr>
                <w:noProof/>
                <w:webHidden/>
              </w:rPr>
              <w:fldChar w:fldCharType="begin"/>
            </w:r>
            <w:r>
              <w:rPr>
                <w:noProof/>
                <w:webHidden/>
              </w:rPr>
              <w:instrText xml:space="preserve"> PAGEREF _Toc242784250 \h </w:instrText>
            </w:r>
            <w:r>
              <w:rPr>
                <w:noProof/>
                <w:webHidden/>
              </w:rPr>
            </w:r>
            <w:r>
              <w:rPr>
                <w:noProof/>
                <w:webHidden/>
              </w:rPr>
              <w:fldChar w:fldCharType="separate"/>
            </w:r>
            <w:r>
              <w:rPr>
                <w:noProof/>
                <w:webHidden/>
              </w:rPr>
              <w:t>8</w:t>
            </w:r>
            <w:r>
              <w:rPr>
                <w:noProof/>
                <w:webHidden/>
              </w:rPr>
              <w:fldChar w:fldCharType="end"/>
            </w:r>
          </w:hyperlink>
        </w:p>
        <w:p w14:paraId="31411A88" w14:textId="5BB8DB2B" w:rsidR="00A8336A" w:rsidRDefault="00A8336A">
          <w:pPr>
            <w:pStyle w:val="TOC2"/>
            <w:rPr>
              <w:rFonts w:eastAsiaTheme="minorEastAsia"/>
              <w:noProof/>
              <w:kern w:val="2"/>
              <w:sz w:val="24"/>
              <w:szCs w:val="24"/>
              <w14:ligatures w14:val="standardContextual"/>
            </w:rPr>
          </w:pPr>
          <w:hyperlink w:anchor="_Toc242784251" w:history="1">
            <w:r w:rsidRPr="00461837">
              <w:rPr>
                <w:rStyle w:val="Hyperlink"/>
                <w:noProof/>
              </w:rPr>
              <w:t>3.1</w:t>
            </w:r>
            <w:r>
              <w:rPr>
                <w:rFonts w:eastAsiaTheme="minorEastAsia"/>
                <w:noProof/>
                <w:kern w:val="2"/>
                <w:sz w:val="24"/>
                <w:szCs w:val="24"/>
                <w14:ligatures w14:val="standardContextual"/>
              </w:rPr>
              <w:tab/>
            </w:r>
            <w:r w:rsidRPr="00461837">
              <w:rPr>
                <w:rStyle w:val="Hyperlink"/>
                <w:noProof/>
              </w:rPr>
              <w:t>Eligible Schools, Districts, and Collaboratives</w:t>
            </w:r>
            <w:r>
              <w:rPr>
                <w:noProof/>
                <w:webHidden/>
              </w:rPr>
              <w:tab/>
            </w:r>
            <w:r>
              <w:rPr>
                <w:noProof/>
                <w:webHidden/>
              </w:rPr>
              <w:fldChar w:fldCharType="begin"/>
            </w:r>
            <w:r>
              <w:rPr>
                <w:noProof/>
                <w:webHidden/>
              </w:rPr>
              <w:instrText xml:space="preserve"> PAGEREF _Toc242784251 \h </w:instrText>
            </w:r>
            <w:r>
              <w:rPr>
                <w:noProof/>
                <w:webHidden/>
              </w:rPr>
            </w:r>
            <w:r>
              <w:rPr>
                <w:noProof/>
                <w:webHidden/>
              </w:rPr>
              <w:fldChar w:fldCharType="separate"/>
            </w:r>
            <w:r>
              <w:rPr>
                <w:noProof/>
                <w:webHidden/>
              </w:rPr>
              <w:t>8</w:t>
            </w:r>
            <w:r>
              <w:rPr>
                <w:noProof/>
                <w:webHidden/>
              </w:rPr>
              <w:fldChar w:fldCharType="end"/>
            </w:r>
          </w:hyperlink>
        </w:p>
        <w:p w14:paraId="29A3B2DE" w14:textId="32A8206F" w:rsidR="00A8336A" w:rsidRDefault="00A8336A">
          <w:pPr>
            <w:pStyle w:val="TOC2"/>
            <w:rPr>
              <w:rFonts w:eastAsiaTheme="minorEastAsia"/>
              <w:noProof/>
              <w:kern w:val="2"/>
              <w:sz w:val="24"/>
              <w:szCs w:val="24"/>
              <w14:ligatures w14:val="standardContextual"/>
            </w:rPr>
          </w:pPr>
          <w:hyperlink w:anchor="_Toc242784252" w:history="1">
            <w:r w:rsidRPr="00461837">
              <w:rPr>
                <w:rStyle w:val="Hyperlink"/>
                <w:noProof/>
              </w:rPr>
              <w:t>3.2</w:t>
            </w:r>
            <w:r>
              <w:rPr>
                <w:rFonts w:eastAsiaTheme="minorEastAsia"/>
                <w:noProof/>
                <w:kern w:val="2"/>
                <w:sz w:val="24"/>
                <w:szCs w:val="24"/>
                <w14:ligatures w14:val="standardContextual"/>
              </w:rPr>
              <w:tab/>
            </w:r>
            <w:r w:rsidRPr="00461837">
              <w:rPr>
                <w:rStyle w:val="Hyperlink"/>
                <w:noProof/>
              </w:rPr>
              <w:t>How to confirm income eligibility</w:t>
            </w:r>
            <w:r>
              <w:rPr>
                <w:noProof/>
                <w:webHidden/>
              </w:rPr>
              <w:tab/>
            </w:r>
            <w:r>
              <w:rPr>
                <w:noProof/>
                <w:webHidden/>
              </w:rPr>
              <w:fldChar w:fldCharType="begin"/>
            </w:r>
            <w:r>
              <w:rPr>
                <w:noProof/>
                <w:webHidden/>
              </w:rPr>
              <w:instrText xml:space="preserve"> PAGEREF _Toc242784252 \h </w:instrText>
            </w:r>
            <w:r>
              <w:rPr>
                <w:noProof/>
                <w:webHidden/>
              </w:rPr>
            </w:r>
            <w:r>
              <w:rPr>
                <w:noProof/>
                <w:webHidden/>
              </w:rPr>
              <w:fldChar w:fldCharType="separate"/>
            </w:r>
            <w:r>
              <w:rPr>
                <w:noProof/>
                <w:webHidden/>
              </w:rPr>
              <w:t>9</w:t>
            </w:r>
            <w:r>
              <w:rPr>
                <w:noProof/>
                <w:webHidden/>
              </w:rPr>
              <w:fldChar w:fldCharType="end"/>
            </w:r>
          </w:hyperlink>
        </w:p>
        <w:p w14:paraId="0811B1DD" w14:textId="1A878C4B" w:rsidR="00A8336A" w:rsidRDefault="00A8336A">
          <w:pPr>
            <w:pStyle w:val="TOC1"/>
            <w:rPr>
              <w:rFonts w:eastAsiaTheme="minorEastAsia"/>
              <w:noProof/>
              <w:kern w:val="2"/>
              <w:sz w:val="24"/>
              <w:szCs w:val="24"/>
              <w14:ligatures w14:val="standardContextual"/>
            </w:rPr>
          </w:pPr>
          <w:hyperlink w:anchor="_Toc242784253" w:history="1">
            <w:r w:rsidRPr="00461837">
              <w:rPr>
                <w:rStyle w:val="Hyperlink"/>
                <w:noProof/>
              </w:rPr>
              <w:t>4</w:t>
            </w:r>
            <w:r>
              <w:rPr>
                <w:rFonts w:eastAsiaTheme="minorEastAsia"/>
                <w:noProof/>
                <w:kern w:val="2"/>
                <w:sz w:val="24"/>
                <w:szCs w:val="24"/>
                <w14:ligatures w14:val="standardContextual"/>
              </w:rPr>
              <w:tab/>
            </w:r>
            <w:r w:rsidRPr="00461837">
              <w:rPr>
                <w:rStyle w:val="Hyperlink"/>
                <w:noProof/>
              </w:rPr>
              <w:t>Funding Details</w:t>
            </w:r>
            <w:r>
              <w:rPr>
                <w:noProof/>
                <w:webHidden/>
              </w:rPr>
              <w:tab/>
            </w:r>
            <w:r>
              <w:rPr>
                <w:noProof/>
                <w:webHidden/>
              </w:rPr>
              <w:fldChar w:fldCharType="begin"/>
            </w:r>
            <w:r>
              <w:rPr>
                <w:noProof/>
                <w:webHidden/>
              </w:rPr>
              <w:instrText xml:space="preserve"> PAGEREF _Toc242784253 \h </w:instrText>
            </w:r>
            <w:r>
              <w:rPr>
                <w:noProof/>
                <w:webHidden/>
              </w:rPr>
            </w:r>
            <w:r>
              <w:rPr>
                <w:noProof/>
                <w:webHidden/>
              </w:rPr>
              <w:fldChar w:fldCharType="separate"/>
            </w:r>
            <w:r>
              <w:rPr>
                <w:noProof/>
                <w:webHidden/>
              </w:rPr>
              <w:t>9</w:t>
            </w:r>
            <w:r>
              <w:rPr>
                <w:noProof/>
                <w:webHidden/>
              </w:rPr>
              <w:fldChar w:fldCharType="end"/>
            </w:r>
          </w:hyperlink>
        </w:p>
        <w:p w14:paraId="29E11C24" w14:textId="5FC17326" w:rsidR="00A8336A" w:rsidRDefault="00A8336A">
          <w:pPr>
            <w:pStyle w:val="TOC1"/>
            <w:rPr>
              <w:rFonts w:eastAsiaTheme="minorEastAsia"/>
              <w:noProof/>
              <w:kern w:val="2"/>
              <w:sz w:val="24"/>
              <w:szCs w:val="24"/>
              <w14:ligatures w14:val="standardContextual"/>
            </w:rPr>
          </w:pPr>
          <w:hyperlink w:anchor="_Toc242784254" w:history="1">
            <w:r w:rsidRPr="00461837">
              <w:rPr>
                <w:rStyle w:val="Hyperlink"/>
                <w:noProof/>
              </w:rPr>
              <w:t>5</w:t>
            </w:r>
            <w:r>
              <w:rPr>
                <w:rFonts w:eastAsiaTheme="minorEastAsia"/>
                <w:noProof/>
                <w:kern w:val="2"/>
                <w:sz w:val="24"/>
                <w:szCs w:val="24"/>
                <w14:ligatures w14:val="standardContextual"/>
              </w:rPr>
              <w:tab/>
            </w:r>
            <w:r w:rsidRPr="00461837">
              <w:rPr>
                <w:rStyle w:val="Hyperlink"/>
                <w:noProof/>
              </w:rPr>
              <w:t>How to Enroll &amp; Participate</w:t>
            </w:r>
            <w:r>
              <w:rPr>
                <w:noProof/>
                <w:webHidden/>
              </w:rPr>
              <w:tab/>
            </w:r>
            <w:r>
              <w:rPr>
                <w:noProof/>
                <w:webHidden/>
              </w:rPr>
              <w:fldChar w:fldCharType="begin"/>
            </w:r>
            <w:r>
              <w:rPr>
                <w:noProof/>
                <w:webHidden/>
              </w:rPr>
              <w:instrText xml:space="preserve"> PAGEREF _Toc242784254 \h </w:instrText>
            </w:r>
            <w:r>
              <w:rPr>
                <w:noProof/>
                <w:webHidden/>
              </w:rPr>
            </w:r>
            <w:r>
              <w:rPr>
                <w:noProof/>
                <w:webHidden/>
              </w:rPr>
              <w:fldChar w:fldCharType="separate"/>
            </w:r>
            <w:r>
              <w:rPr>
                <w:noProof/>
                <w:webHidden/>
              </w:rPr>
              <w:t>12</w:t>
            </w:r>
            <w:r>
              <w:rPr>
                <w:noProof/>
                <w:webHidden/>
              </w:rPr>
              <w:fldChar w:fldCharType="end"/>
            </w:r>
          </w:hyperlink>
        </w:p>
        <w:p w14:paraId="3C01550A" w14:textId="7F6B1451" w:rsidR="00A8336A" w:rsidRDefault="00A8336A">
          <w:pPr>
            <w:pStyle w:val="TOC2"/>
            <w:rPr>
              <w:rFonts w:eastAsiaTheme="minorEastAsia"/>
              <w:noProof/>
              <w:kern w:val="2"/>
              <w:sz w:val="24"/>
              <w:szCs w:val="24"/>
              <w14:ligatures w14:val="standardContextual"/>
            </w:rPr>
          </w:pPr>
          <w:hyperlink w:anchor="_Toc242784255" w:history="1">
            <w:r w:rsidRPr="00461837">
              <w:rPr>
                <w:rStyle w:val="Hyperlink"/>
                <w:noProof/>
              </w:rPr>
              <w:t>5.1</w:t>
            </w:r>
            <w:r>
              <w:rPr>
                <w:rFonts w:eastAsiaTheme="minorEastAsia"/>
                <w:noProof/>
                <w:kern w:val="2"/>
                <w:sz w:val="24"/>
                <w:szCs w:val="24"/>
                <w14:ligatures w14:val="standardContextual"/>
              </w:rPr>
              <w:tab/>
            </w:r>
            <w:r w:rsidRPr="00461837">
              <w:rPr>
                <w:rStyle w:val="Hyperlink"/>
                <w:noProof/>
              </w:rPr>
              <w:t>Participation Requirements</w:t>
            </w:r>
            <w:r>
              <w:rPr>
                <w:noProof/>
                <w:webHidden/>
              </w:rPr>
              <w:tab/>
            </w:r>
            <w:r>
              <w:rPr>
                <w:noProof/>
                <w:webHidden/>
              </w:rPr>
              <w:fldChar w:fldCharType="begin"/>
            </w:r>
            <w:r>
              <w:rPr>
                <w:noProof/>
                <w:webHidden/>
              </w:rPr>
              <w:instrText xml:space="preserve"> PAGEREF _Toc242784255 \h </w:instrText>
            </w:r>
            <w:r>
              <w:rPr>
                <w:noProof/>
                <w:webHidden/>
              </w:rPr>
            </w:r>
            <w:r>
              <w:rPr>
                <w:noProof/>
                <w:webHidden/>
              </w:rPr>
              <w:fldChar w:fldCharType="separate"/>
            </w:r>
            <w:r>
              <w:rPr>
                <w:noProof/>
                <w:webHidden/>
              </w:rPr>
              <w:t>12</w:t>
            </w:r>
            <w:r>
              <w:rPr>
                <w:noProof/>
                <w:webHidden/>
              </w:rPr>
              <w:fldChar w:fldCharType="end"/>
            </w:r>
          </w:hyperlink>
        </w:p>
        <w:p w14:paraId="1A2830CF" w14:textId="32D0E2ED" w:rsidR="00A8336A" w:rsidRDefault="00A8336A">
          <w:pPr>
            <w:pStyle w:val="TOC2"/>
            <w:rPr>
              <w:rFonts w:eastAsiaTheme="minorEastAsia"/>
              <w:noProof/>
              <w:kern w:val="2"/>
              <w:sz w:val="24"/>
              <w:szCs w:val="24"/>
              <w14:ligatures w14:val="standardContextual"/>
            </w:rPr>
          </w:pPr>
          <w:hyperlink w:anchor="_Toc242784256" w:history="1">
            <w:r w:rsidRPr="00461837">
              <w:rPr>
                <w:rStyle w:val="Hyperlink"/>
                <w:noProof/>
              </w:rPr>
              <w:t>5.2</w:t>
            </w:r>
            <w:r>
              <w:rPr>
                <w:rFonts w:eastAsiaTheme="minorEastAsia"/>
                <w:noProof/>
                <w:kern w:val="2"/>
                <w:sz w:val="24"/>
                <w:szCs w:val="24"/>
                <w14:ligatures w14:val="standardContextual"/>
              </w:rPr>
              <w:tab/>
            </w:r>
            <w:r w:rsidRPr="00461837">
              <w:rPr>
                <w:rStyle w:val="Hyperlink"/>
                <w:noProof/>
              </w:rPr>
              <w:t>Participation Steps</w:t>
            </w:r>
            <w:r>
              <w:rPr>
                <w:noProof/>
                <w:webHidden/>
              </w:rPr>
              <w:tab/>
            </w:r>
            <w:r>
              <w:rPr>
                <w:noProof/>
                <w:webHidden/>
              </w:rPr>
              <w:fldChar w:fldCharType="begin"/>
            </w:r>
            <w:r>
              <w:rPr>
                <w:noProof/>
                <w:webHidden/>
              </w:rPr>
              <w:instrText xml:space="preserve"> PAGEREF _Toc242784256 \h </w:instrText>
            </w:r>
            <w:r>
              <w:rPr>
                <w:noProof/>
                <w:webHidden/>
              </w:rPr>
            </w:r>
            <w:r>
              <w:rPr>
                <w:noProof/>
                <w:webHidden/>
              </w:rPr>
              <w:fldChar w:fldCharType="separate"/>
            </w:r>
            <w:r>
              <w:rPr>
                <w:noProof/>
                <w:webHidden/>
              </w:rPr>
              <w:t>12</w:t>
            </w:r>
            <w:r>
              <w:rPr>
                <w:noProof/>
                <w:webHidden/>
              </w:rPr>
              <w:fldChar w:fldCharType="end"/>
            </w:r>
          </w:hyperlink>
        </w:p>
        <w:p w14:paraId="12E53651" w14:textId="63D3AAB6" w:rsidR="00A8336A" w:rsidRDefault="00A8336A">
          <w:pPr>
            <w:pStyle w:val="TOC3"/>
            <w:tabs>
              <w:tab w:val="left" w:pos="1200"/>
              <w:tab w:val="right" w:leader="dot" w:pos="9350"/>
            </w:tabs>
            <w:rPr>
              <w:rFonts w:eastAsiaTheme="minorEastAsia"/>
              <w:noProof/>
              <w:kern w:val="2"/>
              <w:sz w:val="24"/>
              <w:szCs w:val="24"/>
              <w14:ligatures w14:val="standardContextual"/>
            </w:rPr>
          </w:pPr>
          <w:hyperlink w:anchor="_Toc242784257" w:history="1">
            <w:r w:rsidRPr="00461837">
              <w:rPr>
                <w:rStyle w:val="Hyperlink"/>
                <w:noProof/>
              </w:rPr>
              <w:t>5.2.1</w:t>
            </w:r>
            <w:r>
              <w:rPr>
                <w:rFonts w:eastAsiaTheme="minorEastAsia"/>
                <w:noProof/>
                <w:kern w:val="2"/>
                <w:sz w:val="24"/>
                <w:szCs w:val="24"/>
                <w14:ligatures w14:val="standardContextual"/>
              </w:rPr>
              <w:tab/>
            </w:r>
            <w:r w:rsidRPr="00461837">
              <w:rPr>
                <w:rStyle w:val="Hyperlink"/>
                <w:noProof/>
              </w:rPr>
              <w:t>Mass Save-eligible Participants ONLY</w:t>
            </w:r>
            <w:r>
              <w:rPr>
                <w:noProof/>
                <w:webHidden/>
              </w:rPr>
              <w:tab/>
            </w:r>
            <w:r>
              <w:rPr>
                <w:noProof/>
                <w:webHidden/>
              </w:rPr>
              <w:fldChar w:fldCharType="begin"/>
            </w:r>
            <w:r>
              <w:rPr>
                <w:noProof/>
                <w:webHidden/>
              </w:rPr>
              <w:instrText xml:space="preserve"> PAGEREF _Toc242784257 \h </w:instrText>
            </w:r>
            <w:r>
              <w:rPr>
                <w:noProof/>
                <w:webHidden/>
              </w:rPr>
            </w:r>
            <w:r>
              <w:rPr>
                <w:noProof/>
                <w:webHidden/>
              </w:rPr>
              <w:fldChar w:fldCharType="separate"/>
            </w:r>
            <w:r>
              <w:rPr>
                <w:noProof/>
                <w:webHidden/>
              </w:rPr>
              <w:t>13</w:t>
            </w:r>
            <w:r>
              <w:rPr>
                <w:noProof/>
                <w:webHidden/>
              </w:rPr>
              <w:fldChar w:fldCharType="end"/>
            </w:r>
          </w:hyperlink>
        </w:p>
        <w:p w14:paraId="7E616EFB" w14:textId="6CFC788A" w:rsidR="00A8336A" w:rsidRDefault="00A8336A">
          <w:pPr>
            <w:pStyle w:val="TOC3"/>
            <w:tabs>
              <w:tab w:val="left" w:pos="1200"/>
              <w:tab w:val="right" w:leader="dot" w:pos="9350"/>
            </w:tabs>
            <w:rPr>
              <w:rFonts w:eastAsiaTheme="minorEastAsia"/>
              <w:noProof/>
              <w:kern w:val="2"/>
              <w:sz w:val="24"/>
              <w:szCs w:val="24"/>
              <w14:ligatures w14:val="standardContextual"/>
            </w:rPr>
          </w:pPr>
          <w:hyperlink w:anchor="_Toc242784258" w:history="1">
            <w:r w:rsidRPr="00461837">
              <w:rPr>
                <w:rStyle w:val="Hyperlink"/>
                <w:noProof/>
              </w:rPr>
              <w:t>5.2.2</w:t>
            </w:r>
            <w:r>
              <w:rPr>
                <w:rFonts w:eastAsiaTheme="minorEastAsia"/>
                <w:noProof/>
                <w:kern w:val="2"/>
                <w:sz w:val="24"/>
                <w:szCs w:val="24"/>
                <w14:ligatures w14:val="standardContextual"/>
              </w:rPr>
              <w:tab/>
            </w:r>
            <w:r w:rsidRPr="00461837">
              <w:rPr>
                <w:rStyle w:val="Hyperlink"/>
                <w:noProof/>
              </w:rPr>
              <w:t>Non-Mass Save-eligible Participants ONLY</w:t>
            </w:r>
            <w:r>
              <w:rPr>
                <w:noProof/>
                <w:webHidden/>
              </w:rPr>
              <w:tab/>
            </w:r>
            <w:r>
              <w:rPr>
                <w:noProof/>
                <w:webHidden/>
              </w:rPr>
              <w:fldChar w:fldCharType="begin"/>
            </w:r>
            <w:r>
              <w:rPr>
                <w:noProof/>
                <w:webHidden/>
              </w:rPr>
              <w:instrText xml:space="preserve"> PAGEREF _Toc242784258 \h </w:instrText>
            </w:r>
            <w:r>
              <w:rPr>
                <w:noProof/>
                <w:webHidden/>
              </w:rPr>
            </w:r>
            <w:r>
              <w:rPr>
                <w:noProof/>
                <w:webHidden/>
              </w:rPr>
              <w:fldChar w:fldCharType="separate"/>
            </w:r>
            <w:r>
              <w:rPr>
                <w:noProof/>
                <w:webHidden/>
              </w:rPr>
              <w:t>15</w:t>
            </w:r>
            <w:r>
              <w:rPr>
                <w:noProof/>
                <w:webHidden/>
              </w:rPr>
              <w:fldChar w:fldCharType="end"/>
            </w:r>
          </w:hyperlink>
        </w:p>
        <w:p w14:paraId="7AEB7DCE" w14:textId="7219644C" w:rsidR="00A8336A" w:rsidRDefault="00A8336A">
          <w:pPr>
            <w:pStyle w:val="TOC2"/>
            <w:rPr>
              <w:rFonts w:eastAsiaTheme="minorEastAsia"/>
              <w:noProof/>
              <w:kern w:val="2"/>
              <w:sz w:val="24"/>
              <w:szCs w:val="24"/>
              <w14:ligatures w14:val="standardContextual"/>
            </w:rPr>
          </w:pPr>
          <w:hyperlink w:anchor="_Toc242784259" w:history="1">
            <w:r w:rsidRPr="00461837">
              <w:rPr>
                <w:rStyle w:val="Hyperlink"/>
                <w:noProof/>
              </w:rPr>
              <w:t>5.3</w:t>
            </w:r>
            <w:r>
              <w:rPr>
                <w:rFonts w:eastAsiaTheme="minorEastAsia"/>
                <w:noProof/>
                <w:kern w:val="2"/>
                <w:sz w:val="24"/>
                <w:szCs w:val="24"/>
                <w14:ligatures w14:val="standardContextual"/>
              </w:rPr>
              <w:tab/>
            </w:r>
            <w:r w:rsidRPr="00461837">
              <w:rPr>
                <w:rStyle w:val="Hyperlink"/>
                <w:noProof/>
              </w:rPr>
              <w:t>Potential Participants’ Questions and Answers</w:t>
            </w:r>
            <w:r>
              <w:rPr>
                <w:noProof/>
                <w:webHidden/>
              </w:rPr>
              <w:tab/>
            </w:r>
            <w:r>
              <w:rPr>
                <w:noProof/>
                <w:webHidden/>
              </w:rPr>
              <w:fldChar w:fldCharType="begin"/>
            </w:r>
            <w:r>
              <w:rPr>
                <w:noProof/>
                <w:webHidden/>
              </w:rPr>
              <w:instrText xml:space="preserve"> PAGEREF _Toc242784259 \h </w:instrText>
            </w:r>
            <w:r>
              <w:rPr>
                <w:noProof/>
                <w:webHidden/>
              </w:rPr>
            </w:r>
            <w:r>
              <w:rPr>
                <w:noProof/>
                <w:webHidden/>
              </w:rPr>
              <w:fldChar w:fldCharType="separate"/>
            </w:r>
            <w:r>
              <w:rPr>
                <w:noProof/>
                <w:webHidden/>
              </w:rPr>
              <w:t>17</w:t>
            </w:r>
            <w:r>
              <w:rPr>
                <w:noProof/>
                <w:webHidden/>
              </w:rPr>
              <w:fldChar w:fldCharType="end"/>
            </w:r>
          </w:hyperlink>
        </w:p>
        <w:p w14:paraId="374633F5" w14:textId="02411B1B" w:rsidR="00A8336A" w:rsidRDefault="00A8336A">
          <w:pPr>
            <w:pStyle w:val="TOC1"/>
            <w:rPr>
              <w:rFonts w:eastAsiaTheme="minorEastAsia"/>
              <w:noProof/>
              <w:kern w:val="2"/>
              <w:sz w:val="24"/>
              <w:szCs w:val="24"/>
              <w14:ligatures w14:val="standardContextual"/>
            </w:rPr>
          </w:pPr>
          <w:hyperlink w:anchor="_Toc242784260" w:history="1">
            <w:r w:rsidRPr="00461837">
              <w:rPr>
                <w:rStyle w:val="Hyperlink"/>
                <w:noProof/>
              </w:rPr>
              <w:t>6</w:t>
            </w:r>
            <w:r>
              <w:rPr>
                <w:rFonts w:eastAsiaTheme="minorEastAsia"/>
                <w:noProof/>
                <w:kern w:val="2"/>
                <w:sz w:val="24"/>
                <w:szCs w:val="24"/>
                <w14:ligatures w14:val="standardContextual"/>
              </w:rPr>
              <w:tab/>
            </w:r>
            <w:r w:rsidRPr="00461837">
              <w:rPr>
                <w:rStyle w:val="Hyperlink"/>
                <w:noProof/>
              </w:rPr>
              <w:t>Participant Documents</w:t>
            </w:r>
            <w:r>
              <w:rPr>
                <w:noProof/>
                <w:webHidden/>
              </w:rPr>
              <w:tab/>
            </w:r>
            <w:r>
              <w:rPr>
                <w:noProof/>
                <w:webHidden/>
              </w:rPr>
              <w:fldChar w:fldCharType="begin"/>
            </w:r>
            <w:r>
              <w:rPr>
                <w:noProof/>
                <w:webHidden/>
              </w:rPr>
              <w:instrText xml:space="preserve"> PAGEREF _Toc242784260 \h </w:instrText>
            </w:r>
            <w:r>
              <w:rPr>
                <w:noProof/>
                <w:webHidden/>
              </w:rPr>
            </w:r>
            <w:r>
              <w:rPr>
                <w:noProof/>
                <w:webHidden/>
              </w:rPr>
              <w:fldChar w:fldCharType="separate"/>
            </w:r>
            <w:r>
              <w:rPr>
                <w:noProof/>
                <w:webHidden/>
              </w:rPr>
              <w:t>17</w:t>
            </w:r>
            <w:r>
              <w:rPr>
                <w:noProof/>
                <w:webHidden/>
              </w:rPr>
              <w:fldChar w:fldCharType="end"/>
            </w:r>
          </w:hyperlink>
        </w:p>
        <w:p w14:paraId="1B441C0B" w14:textId="65529230" w:rsidR="00A8336A" w:rsidRDefault="00A8336A">
          <w:pPr>
            <w:pStyle w:val="TOC1"/>
            <w:rPr>
              <w:rFonts w:eastAsiaTheme="minorEastAsia"/>
              <w:noProof/>
              <w:kern w:val="2"/>
              <w:sz w:val="24"/>
              <w:szCs w:val="24"/>
              <w14:ligatures w14:val="standardContextual"/>
            </w:rPr>
          </w:pPr>
          <w:hyperlink w:anchor="_Toc242784261" w:history="1">
            <w:r w:rsidRPr="00461837">
              <w:rPr>
                <w:rStyle w:val="Hyperlink"/>
                <w:noProof/>
              </w:rPr>
              <w:t>7</w:t>
            </w:r>
            <w:r>
              <w:rPr>
                <w:rFonts w:eastAsiaTheme="minorEastAsia"/>
                <w:noProof/>
                <w:kern w:val="2"/>
                <w:sz w:val="24"/>
                <w:szCs w:val="24"/>
                <w14:ligatures w14:val="standardContextual"/>
              </w:rPr>
              <w:tab/>
            </w:r>
            <w:r w:rsidRPr="00461837">
              <w:rPr>
                <w:rStyle w:val="Hyperlink"/>
                <w:noProof/>
              </w:rPr>
              <w:t>General Conditions</w:t>
            </w:r>
            <w:r>
              <w:rPr>
                <w:noProof/>
                <w:webHidden/>
              </w:rPr>
              <w:tab/>
            </w:r>
            <w:r>
              <w:rPr>
                <w:noProof/>
                <w:webHidden/>
              </w:rPr>
              <w:fldChar w:fldCharType="begin"/>
            </w:r>
            <w:r>
              <w:rPr>
                <w:noProof/>
                <w:webHidden/>
              </w:rPr>
              <w:instrText xml:space="preserve"> PAGEREF _Toc242784261 \h </w:instrText>
            </w:r>
            <w:r>
              <w:rPr>
                <w:noProof/>
                <w:webHidden/>
              </w:rPr>
            </w:r>
            <w:r>
              <w:rPr>
                <w:noProof/>
                <w:webHidden/>
              </w:rPr>
              <w:fldChar w:fldCharType="separate"/>
            </w:r>
            <w:r>
              <w:rPr>
                <w:noProof/>
                <w:webHidden/>
              </w:rPr>
              <w:t>17</w:t>
            </w:r>
            <w:r>
              <w:rPr>
                <w:noProof/>
                <w:webHidden/>
              </w:rPr>
              <w:fldChar w:fldCharType="end"/>
            </w:r>
          </w:hyperlink>
        </w:p>
        <w:p w14:paraId="1EF483E7" w14:textId="5DA88A91" w:rsidR="00A8336A" w:rsidRDefault="00A8336A">
          <w:pPr>
            <w:pStyle w:val="TOC2"/>
            <w:rPr>
              <w:rFonts w:eastAsiaTheme="minorEastAsia"/>
              <w:noProof/>
              <w:kern w:val="2"/>
              <w:sz w:val="24"/>
              <w:szCs w:val="24"/>
              <w14:ligatures w14:val="standardContextual"/>
            </w:rPr>
          </w:pPr>
          <w:hyperlink w:anchor="_Toc242784262" w:history="1">
            <w:r w:rsidRPr="00461837">
              <w:rPr>
                <w:rStyle w:val="Hyperlink"/>
                <w:noProof/>
              </w:rPr>
              <w:t>7.1</w:t>
            </w:r>
            <w:r>
              <w:rPr>
                <w:rFonts w:eastAsiaTheme="minorEastAsia"/>
                <w:noProof/>
                <w:kern w:val="2"/>
                <w:sz w:val="24"/>
                <w:szCs w:val="24"/>
                <w14:ligatures w14:val="standardContextual"/>
              </w:rPr>
              <w:tab/>
            </w:r>
            <w:r w:rsidRPr="00461837">
              <w:rPr>
                <w:rStyle w:val="Hyperlink"/>
                <w:noProof/>
              </w:rPr>
              <w:t>Notice of Public Disclosure</w:t>
            </w:r>
            <w:r>
              <w:rPr>
                <w:noProof/>
                <w:webHidden/>
              </w:rPr>
              <w:tab/>
            </w:r>
            <w:r>
              <w:rPr>
                <w:noProof/>
                <w:webHidden/>
              </w:rPr>
              <w:fldChar w:fldCharType="begin"/>
            </w:r>
            <w:r>
              <w:rPr>
                <w:noProof/>
                <w:webHidden/>
              </w:rPr>
              <w:instrText xml:space="preserve"> PAGEREF _Toc242784262 \h </w:instrText>
            </w:r>
            <w:r>
              <w:rPr>
                <w:noProof/>
                <w:webHidden/>
              </w:rPr>
            </w:r>
            <w:r>
              <w:rPr>
                <w:noProof/>
                <w:webHidden/>
              </w:rPr>
              <w:fldChar w:fldCharType="separate"/>
            </w:r>
            <w:r>
              <w:rPr>
                <w:noProof/>
                <w:webHidden/>
              </w:rPr>
              <w:t>17</w:t>
            </w:r>
            <w:r>
              <w:rPr>
                <w:noProof/>
                <w:webHidden/>
              </w:rPr>
              <w:fldChar w:fldCharType="end"/>
            </w:r>
          </w:hyperlink>
        </w:p>
        <w:p w14:paraId="2574E759" w14:textId="0679F0A5" w:rsidR="00A8336A" w:rsidRDefault="00A8336A">
          <w:pPr>
            <w:pStyle w:val="TOC2"/>
            <w:rPr>
              <w:rFonts w:eastAsiaTheme="minorEastAsia"/>
              <w:noProof/>
              <w:kern w:val="2"/>
              <w:sz w:val="24"/>
              <w:szCs w:val="24"/>
              <w14:ligatures w14:val="standardContextual"/>
            </w:rPr>
          </w:pPr>
          <w:hyperlink w:anchor="_Toc242784263" w:history="1">
            <w:r w:rsidRPr="00461837">
              <w:rPr>
                <w:rStyle w:val="Hyperlink"/>
                <w:noProof/>
              </w:rPr>
              <w:t>7.2</w:t>
            </w:r>
            <w:r>
              <w:rPr>
                <w:rFonts w:eastAsiaTheme="minorEastAsia"/>
                <w:noProof/>
                <w:kern w:val="2"/>
                <w:sz w:val="24"/>
                <w:szCs w:val="24"/>
                <w14:ligatures w14:val="standardContextual"/>
              </w:rPr>
              <w:tab/>
            </w:r>
            <w:r w:rsidRPr="00461837">
              <w:rPr>
                <w:rStyle w:val="Hyperlink"/>
                <w:noProof/>
              </w:rPr>
              <w:t>Disclaimer and Waiver Authority</w:t>
            </w:r>
            <w:r>
              <w:rPr>
                <w:noProof/>
                <w:webHidden/>
              </w:rPr>
              <w:tab/>
            </w:r>
            <w:r>
              <w:rPr>
                <w:noProof/>
                <w:webHidden/>
              </w:rPr>
              <w:fldChar w:fldCharType="begin"/>
            </w:r>
            <w:r>
              <w:rPr>
                <w:noProof/>
                <w:webHidden/>
              </w:rPr>
              <w:instrText xml:space="preserve"> PAGEREF _Toc242784263 \h </w:instrText>
            </w:r>
            <w:r>
              <w:rPr>
                <w:noProof/>
                <w:webHidden/>
              </w:rPr>
            </w:r>
            <w:r>
              <w:rPr>
                <w:noProof/>
                <w:webHidden/>
              </w:rPr>
              <w:fldChar w:fldCharType="separate"/>
            </w:r>
            <w:r>
              <w:rPr>
                <w:noProof/>
                <w:webHidden/>
              </w:rPr>
              <w:t>17</w:t>
            </w:r>
            <w:r>
              <w:rPr>
                <w:noProof/>
                <w:webHidden/>
              </w:rPr>
              <w:fldChar w:fldCharType="end"/>
            </w:r>
          </w:hyperlink>
        </w:p>
        <w:p w14:paraId="10DBFE2D" w14:textId="32E4D721" w:rsidR="00A8336A" w:rsidRDefault="00A8336A">
          <w:pPr>
            <w:pStyle w:val="TOC2"/>
            <w:rPr>
              <w:rFonts w:eastAsiaTheme="minorEastAsia"/>
              <w:noProof/>
              <w:kern w:val="2"/>
              <w:sz w:val="24"/>
              <w:szCs w:val="24"/>
              <w14:ligatures w14:val="standardContextual"/>
            </w:rPr>
          </w:pPr>
          <w:hyperlink w:anchor="_Toc242784264" w:history="1">
            <w:r w:rsidRPr="00461837">
              <w:rPr>
                <w:rStyle w:val="Hyperlink"/>
                <w:noProof/>
              </w:rPr>
              <w:t>7.3</w:t>
            </w:r>
            <w:r>
              <w:rPr>
                <w:rFonts w:eastAsiaTheme="minorEastAsia"/>
                <w:noProof/>
                <w:kern w:val="2"/>
                <w:sz w:val="24"/>
                <w:szCs w:val="24"/>
                <w14:ligatures w14:val="standardContextual"/>
              </w:rPr>
              <w:tab/>
            </w:r>
            <w:r w:rsidRPr="00461837">
              <w:rPr>
                <w:rStyle w:val="Hyperlink"/>
                <w:noProof/>
              </w:rPr>
              <w:t>Contract Requirements</w:t>
            </w:r>
            <w:r>
              <w:rPr>
                <w:noProof/>
                <w:webHidden/>
              </w:rPr>
              <w:tab/>
            </w:r>
            <w:r>
              <w:rPr>
                <w:noProof/>
                <w:webHidden/>
              </w:rPr>
              <w:fldChar w:fldCharType="begin"/>
            </w:r>
            <w:r>
              <w:rPr>
                <w:noProof/>
                <w:webHidden/>
              </w:rPr>
              <w:instrText xml:space="preserve"> PAGEREF _Toc242784264 \h </w:instrText>
            </w:r>
            <w:r>
              <w:rPr>
                <w:noProof/>
                <w:webHidden/>
              </w:rPr>
            </w:r>
            <w:r>
              <w:rPr>
                <w:noProof/>
                <w:webHidden/>
              </w:rPr>
              <w:fldChar w:fldCharType="separate"/>
            </w:r>
            <w:r>
              <w:rPr>
                <w:noProof/>
                <w:webHidden/>
              </w:rPr>
              <w:t>18</w:t>
            </w:r>
            <w:r>
              <w:rPr>
                <w:noProof/>
                <w:webHidden/>
              </w:rPr>
              <w:fldChar w:fldCharType="end"/>
            </w:r>
          </w:hyperlink>
        </w:p>
        <w:p w14:paraId="62B2CAB4" w14:textId="644FFA27" w:rsidR="00A8336A" w:rsidRDefault="00A8336A">
          <w:pPr>
            <w:pStyle w:val="TOC2"/>
            <w:rPr>
              <w:rFonts w:eastAsiaTheme="minorEastAsia"/>
              <w:noProof/>
              <w:kern w:val="2"/>
              <w:sz w:val="24"/>
              <w:szCs w:val="24"/>
              <w14:ligatures w14:val="standardContextual"/>
            </w:rPr>
          </w:pPr>
          <w:hyperlink w:anchor="_Toc242784265" w:history="1">
            <w:r w:rsidRPr="00461837">
              <w:rPr>
                <w:rStyle w:val="Hyperlink"/>
                <w:noProof/>
              </w:rPr>
              <w:t>7.4</w:t>
            </w:r>
            <w:r>
              <w:rPr>
                <w:rFonts w:eastAsiaTheme="minorEastAsia"/>
                <w:noProof/>
                <w:kern w:val="2"/>
                <w:sz w:val="24"/>
                <w:szCs w:val="24"/>
                <w14:ligatures w14:val="standardContextual"/>
              </w:rPr>
              <w:tab/>
            </w:r>
            <w:r w:rsidRPr="00461837">
              <w:rPr>
                <w:rStyle w:val="Hyperlink"/>
                <w:noProof/>
              </w:rPr>
              <w:t>Changes/Amendments to the Program Manual</w:t>
            </w:r>
            <w:r>
              <w:rPr>
                <w:noProof/>
                <w:webHidden/>
              </w:rPr>
              <w:tab/>
            </w:r>
            <w:r>
              <w:rPr>
                <w:noProof/>
                <w:webHidden/>
              </w:rPr>
              <w:fldChar w:fldCharType="begin"/>
            </w:r>
            <w:r>
              <w:rPr>
                <w:noProof/>
                <w:webHidden/>
              </w:rPr>
              <w:instrText xml:space="preserve"> PAGEREF _Toc242784265 \h </w:instrText>
            </w:r>
            <w:r>
              <w:rPr>
                <w:noProof/>
                <w:webHidden/>
              </w:rPr>
            </w:r>
            <w:r>
              <w:rPr>
                <w:noProof/>
                <w:webHidden/>
              </w:rPr>
              <w:fldChar w:fldCharType="separate"/>
            </w:r>
            <w:r>
              <w:rPr>
                <w:noProof/>
                <w:webHidden/>
              </w:rPr>
              <w:t>18</w:t>
            </w:r>
            <w:r>
              <w:rPr>
                <w:noProof/>
                <w:webHidden/>
              </w:rPr>
              <w:fldChar w:fldCharType="end"/>
            </w:r>
          </w:hyperlink>
        </w:p>
        <w:p w14:paraId="6C81BCC4" w14:textId="00174ABD" w:rsidR="2F7E36A8" w:rsidRDefault="2F7E36A8" w:rsidP="5775C0F8">
          <w:pPr>
            <w:pStyle w:val="TOC2"/>
            <w:tabs>
              <w:tab w:val="clear" w:pos="9350"/>
              <w:tab w:val="left" w:pos="660"/>
              <w:tab w:val="right" w:leader="dot" w:pos="9345"/>
            </w:tabs>
            <w:rPr>
              <w:rStyle w:val="Hyperlink"/>
            </w:rPr>
          </w:pPr>
          <w:r>
            <w:fldChar w:fldCharType="end"/>
          </w:r>
        </w:p>
      </w:sdtContent>
    </w:sdt>
    <w:p w14:paraId="3ACB7B66" w14:textId="6E92FE23" w:rsidR="00316CE2" w:rsidRPr="00FB3B95" w:rsidRDefault="00316CE2" w:rsidP="00FB3B95">
      <w:pPr>
        <w:rPr>
          <w:rFonts w:asciiTheme="majorHAnsi" w:eastAsiaTheme="majorEastAsia" w:hAnsiTheme="majorHAnsi" w:cstheme="majorBidi"/>
          <w:color w:val="2F5496" w:themeColor="accent1" w:themeShade="BF"/>
          <w:sz w:val="40"/>
          <w:szCs w:val="40"/>
        </w:rPr>
      </w:pPr>
    </w:p>
    <w:p w14:paraId="3D2D3670" w14:textId="6C0EA1DF" w:rsidR="1C23C32F" w:rsidRDefault="1C23C32F" w:rsidP="00821811">
      <w:pPr>
        <w:pStyle w:val="Heading1"/>
        <w:numPr>
          <w:ilvl w:val="0"/>
          <w:numId w:val="0"/>
        </w:numPr>
      </w:pPr>
      <w:bookmarkStart w:id="0" w:name="_Toc69886635"/>
      <w:bookmarkStart w:id="1" w:name="_Toc97580219"/>
      <w:bookmarkStart w:id="2" w:name="_Toc242784244"/>
      <w:r>
        <w:t>Introduction</w:t>
      </w:r>
      <w:bookmarkEnd w:id="0"/>
      <w:bookmarkEnd w:id="1"/>
      <w:bookmarkEnd w:id="2"/>
    </w:p>
    <w:p w14:paraId="62787D5F" w14:textId="5045F232" w:rsidR="22E4BD17" w:rsidRDefault="62EADE7D" w:rsidP="2F7E36A8">
      <w:pPr>
        <w:pStyle w:val="Heading2"/>
      </w:pPr>
      <w:bookmarkStart w:id="3" w:name="_Toc242784245"/>
      <w:r>
        <w:t>Overview and purpose</w:t>
      </w:r>
      <w:bookmarkEnd w:id="3"/>
    </w:p>
    <w:p w14:paraId="3B3DE2FD" w14:textId="182C6CA5" w:rsidR="22E4BD17" w:rsidRPr="00D62CA1" w:rsidRDefault="4E6D9E95">
      <w:r w:rsidRPr="00D62CA1">
        <w:t xml:space="preserve">The purpose of this </w:t>
      </w:r>
      <w:r w:rsidR="00270643">
        <w:t>P</w:t>
      </w:r>
      <w:r w:rsidRPr="00D62CA1">
        <w:t xml:space="preserve">rogram </w:t>
      </w:r>
      <w:r w:rsidR="00270643">
        <w:t>M</w:t>
      </w:r>
      <w:r w:rsidRPr="00D62CA1">
        <w:t xml:space="preserve">anual is to provide </w:t>
      </w:r>
      <w:r w:rsidR="36749767" w:rsidRPr="00D62CA1">
        <w:t xml:space="preserve">eligible </w:t>
      </w:r>
      <w:r w:rsidR="00EF6B71" w:rsidRPr="00D62CA1">
        <w:t xml:space="preserve">public </w:t>
      </w:r>
      <w:r w:rsidR="00A17D0D" w:rsidRPr="00D62CA1">
        <w:t>kindergarten through twelfth</w:t>
      </w:r>
      <w:r w:rsidR="00062FFC" w:rsidRPr="00D62CA1">
        <w:t xml:space="preserve"> grade</w:t>
      </w:r>
      <w:r w:rsidR="00063867" w:rsidRPr="00D62CA1">
        <w:t xml:space="preserve"> (“K-12”)</w:t>
      </w:r>
      <w:r w:rsidRPr="00D62CA1">
        <w:t xml:space="preserve"> schools</w:t>
      </w:r>
      <w:r w:rsidR="009E1C2E" w:rsidRPr="00D62CA1">
        <w:t>,</w:t>
      </w:r>
      <w:r w:rsidRPr="00D62CA1">
        <w:t xml:space="preserve"> districts</w:t>
      </w:r>
      <w:r w:rsidR="00703B00" w:rsidRPr="00D62CA1">
        <w:t xml:space="preserve">, and educational collaboratives </w:t>
      </w:r>
      <w:r w:rsidR="002D256F">
        <w:t xml:space="preserve">(“Participants”) </w:t>
      </w:r>
      <w:r w:rsidR="00703B00" w:rsidRPr="00D62CA1">
        <w:t>in Massachusetts</w:t>
      </w:r>
      <w:r w:rsidRPr="00D62CA1">
        <w:t xml:space="preserve"> </w:t>
      </w:r>
      <w:r w:rsidR="56210DDC" w:rsidRPr="00D62CA1">
        <w:t>with information on how to enroll and participate in Green School Works technical assistance</w:t>
      </w:r>
      <w:r w:rsidR="4FEBDE8C" w:rsidRPr="00D62CA1">
        <w:t xml:space="preserve"> </w:t>
      </w:r>
      <w:r w:rsidR="3DC30D52" w:rsidRPr="00D62CA1">
        <w:t>services</w:t>
      </w:r>
      <w:r w:rsidR="4F9FD391" w:rsidRPr="00D62CA1">
        <w:t xml:space="preserve"> (the </w:t>
      </w:r>
      <w:r w:rsidR="002D256F">
        <w:t>“</w:t>
      </w:r>
      <w:r w:rsidR="4F9FD391" w:rsidRPr="00D62CA1">
        <w:t>Program”)</w:t>
      </w:r>
      <w:r w:rsidR="56210DDC" w:rsidRPr="00D62CA1">
        <w:t>.</w:t>
      </w:r>
      <w:r w:rsidR="1042E300" w:rsidRPr="00D62CA1">
        <w:t xml:space="preserve"> </w:t>
      </w:r>
      <w:r w:rsidR="00AF113C" w:rsidRPr="00D62CA1">
        <w:t xml:space="preserve">Participants </w:t>
      </w:r>
      <w:r w:rsidR="5F76F095" w:rsidRPr="00D62CA1">
        <w:t xml:space="preserve">must serve a </w:t>
      </w:r>
      <w:r w:rsidR="00703B00" w:rsidRPr="00D62CA1">
        <w:t xml:space="preserve">significant percentage of students from </w:t>
      </w:r>
      <w:r w:rsidR="5F76F095" w:rsidRPr="00D62CA1">
        <w:t xml:space="preserve">low-income </w:t>
      </w:r>
      <w:r w:rsidR="00703B00" w:rsidRPr="00D62CA1">
        <w:t>families</w:t>
      </w:r>
      <w:r w:rsidR="5F76F095" w:rsidRPr="00D62CA1">
        <w:t xml:space="preserve"> to be eligible</w:t>
      </w:r>
      <w:r w:rsidR="00636143" w:rsidRPr="00D62CA1">
        <w:t>,</w:t>
      </w:r>
      <w:r w:rsidR="5F76F095" w:rsidRPr="00D62CA1">
        <w:t xml:space="preserve"> </w:t>
      </w:r>
      <w:r w:rsidR="00703B00" w:rsidRPr="00D62CA1">
        <w:t>as described in</w:t>
      </w:r>
      <w:r w:rsidR="3DC6D7EC" w:rsidRPr="00D62CA1">
        <w:t xml:space="preserve"> Section </w:t>
      </w:r>
      <w:r w:rsidR="002A55B2">
        <w:t>3</w:t>
      </w:r>
      <w:r w:rsidR="002A55B2" w:rsidRPr="00D62CA1">
        <w:t xml:space="preserve"> </w:t>
      </w:r>
      <w:r w:rsidR="00950600" w:rsidRPr="00D62CA1">
        <w:t>(</w:t>
      </w:r>
      <w:r w:rsidR="3DC6D7EC" w:rsidRPr="00D62CA1">
        <w:t>Eligibility Requirements</w:t>
      </w:r>
      <w:r w:rsidR="00950600" w:rsidRPr="00D62CA1">
        <w:t>)</w:t>
      </w:r>
      <w:r w:rsidR="5F76F095" w:rsidRPr="00D62CA1">
        <w:t xml:space="preserve">.  </w:t>
      </w:r>
    </w:p>
    <w:p w14:paraId="2CB5E73E" w14:textId="61B08D9E" w:rsidR="00431836" w:rsidRPr="00431836" w:rsidRDefault="002A55B2" w:rsidP="00431836">
      <w:r>
        <w:t>Green School Works’ t</w:t>
      </w:r>
      <w:r w:rsidR="707F0C6A">
        <w:t xml:space="preserve">echnical assistance </w:t>
      </w:r>
      <w:r w:rsidR="58DC9BEA">
        <w:t>offer</w:t>
      </w:r>
      <w:r w:rsidR="1D97A9CA">
        <w:t>s</w:t>
      </w:r>
      <w:r w:rsidR="58DC9BEA">
        <w:t xml:space="preserve"> an excellent opportunity for</w:t>
      </w:r>
      <w:r w:rsidR="1AA2A5F4">
        <w:t xml:space="preserve"> eligible</w:t>
      </w:r>
      <w:r w:rsidR="58DC9BEA">
        <w:t xml:space="preserve"> schools</w:t>
      </w:r>
      <w:r w:rsidR="00636143">
        <w:t xml:space="preserve">, </w:t>
      </w:r>
      <w:r w:rsidR="58DC9BEA">
        <w:t>districts</w:t>
      </w:r>
      <w:r w:rsidR="00636143">
        <w:t>, and collaboratives</w:t>
      </w:r>
      <w:r w:rsidR="39F1E951">
        <w:t xml:space="preserve"> </w:t>
      </w:r>
      <w:r w:rsidR="58DC9BEA">
        <w:t xml:space="preserve">to receive support </w:t>
      </w:r>
      <w:r w:rsidR="78C10C4E">
        <w:t xml:space="preserve">for </w:t>
      </w:r>
      <w:r w:rsidR="00270643">
        <w:t xml:space="preserve">decarbonization </w:t>
      </w:r>
      <w:r w:rsidR="58DC9BEA">
        <w:t xml:space="preserve">planning that focuses on modern, energy efficient </w:t>
      </w:r>
      <w:r w:rsidR="5B4AF294">
        <w:t xml:space="preserve">school </w:t>
      </w:r>
      <w:r w:rsidR="58DC9BEA">
        <w:t>buildings</w:t>
      </w:r>
      <w:r w:rsidR="202B2C25">
        <w:t xml:space="preserve"> and facilities</w:t>
      </w:r>
      <w:r w:rsidR="1F1B764D">
        <w:t xml:space="preserve">. </w:t>
      </w:r>
      <w:r w:rsidR="5B0FB899">
        <w:t>The services</w:t>
      </w:r>
      <w:r w:rsidR="44AA8856">
        <w:t xml:space="preserve"> will</w:t>
      </w:r>
      <w:r w:rsidR="11EA6142">
        <w:t xml:space="preserve"> provide </w:t>
      </w:r>
      <w:r w:rsidR="701581D2">
        <w:t>Participants</w:t>
      </w:r>
      <w:r w:rsidR="11EA6142">
        <w:t xml:space="preserve"> with information on </w:t>
      </w:r>
      <w:r w:rsidR="44AA8856">
        <w:t xml:space="preserve">incentives and funding opportunities available for </w:t>
      </w:r>
      <w:r w:rsidR="6C53B9F6">
        <w:t xml:space="preserve">investing in </w:t>
      </w:r>
      <w:r w:rsidR="44AA8856">
        <w:t xml:space="preserve">energy efficient and </w:t>
      </w:r>
      <w:r w:rsidR="07CD87DB">
        <w:t>fossil fuel free technologies</w:t>
      </w:r>
      <w:r w:rsidR="3A81236E">
        <w:t xml:space="preserve"> and infrastructure</w:t>
      </w:r>
      <w:r w:rsidR="07CD87DB">
        <w:t xml:space="preserve">. </w:t>
      </w:r>
      <w:r w:rsidR="00431836">
        <w:t>Green School Works funding cannot be used to study solutions</w:t>
      </w:r>
      <w:r w:rsidR="00D057EA">
        <w:t xml:space="preserve"> to</w:t>
      </w:r>
      <w:r w:rsidR="00431836">
        <w:t xml:space="preserve"> add new fossil fuel technologies or infrastructure.</w:t>
      </w:r>
    </w:p>
    <w:p w14:paraId="7C11EF8E" w14:textId="5974F151" w:rsidR="2009E2D6" w:rsidRPr="00D62CA1" w:rsidRDefault="0001093B" w:rsidP="2F7E36A8">
      <w:r w:rsidRPr="00D62CA1">
        <w:rPr>
          <w:b/>
          <w:bCs/>
        </w:rPr>
        <w:t>Schools, districts, and collaboratives do not need to have previously engaged in decarbonization planning to be eligible to enroll. Enrolling in the Program is an ideal way to begin planning for a more sustainable, cost-effective future for school buildings.</w:t>
      </w:r>
    </w:p>
    <w:p w14:paraId="0F1C885E" w14:textId="432DE53F" w:rsidR="00DF2AAD" w:rsidRPr="00D62CA1" w:rsidRDefault="00A3181E" w:rsidP="004806C3">
      <w:pPr>
        <w:spacing w:beforeAutospacing="1" w:after="0" w:afterAutospacing="1" w:line="240" w:lineRule="auto"/>
        <w:rPr>
          <w:rFonts w:ascii="Calibri" w:eastAsia="Calibri" w:hAnsi="Calibri" w:cs="Calibri"/>
          <w:color w:val="000000" w:themeColor="text1"/>
        </w:rPr>
      </w:pPr>
      <w:r w:rsidRPr="344F3BBB">
        <w:rPr>
          <w:rFonts w:ascii="Calibri" w:eastAsia="Calibri" w:hAnsi="Calibri" w:cs="Calibri"/>
          <w:color w:val="000000" w:themeColor="text1"/>
        </w:rPr>
        <w:t xml:space="preserve">MassCEC </w:t>
      </w:r>
      <w:r w:rsidR="002D256F">
        <w:rPr>
          <w:rFonts w:ascii="Calibri" w:eastAsia="Calibri" w:hAnsi="Calibri" w:cs="Calibri"/>
          <w:color w:val="000000" w:themeColor="text1"/>
        </w:rPr>
        <w:t>has selected</w:t>
      </w:r>
      <w:r w:rsidRPr="344F3BBB">
        <w:rPr>
          <w:rFonts w:ascii="Calibri" w:eastAsia="Calibri" w:hAnsi="Calibri" w:cs="Calibri"/>
          <w:color w:val="000000" w:themeColor="text1"/>
        </w:rPr>
        <w:t xml:space="preserve"> qualified vendors (“Vendors”) to provide technical assistance services, as described in Section 2 (Technical Assistance Services Offered). The Green School Works technical assistance offerings </w:t>
      </w:r>
      <w:r w:rsidR="4D384F7A" w:rsidRPr="344F3BBB">
        <w:rPr>
          <w:rFonts w:ascii="Calibri" w:eastAsia="Calibri" w:hAnsi="Calibri" w:cs="Calibri"/>
          <w:color w:val="000000" w:themeColor="text1"/>
        </w:rPr>
        <w:t>are</w:t>
      </w:r>
      <w:r w:rsidRPr="344F3BBB">
        <w:rPr>
          <w:rFonts w:ascii="Calibri" w:eastAsia="Calibri" w:hAnsi="Calibri" w:cs="Calibri"/>
          <w:color w:val="000000" w:themeColor="text1"/>
        </w:rPr>
        <w:t xml:space="preserve"> designed to add on</w:t>
      </w:r>
      <w:r w:rsidR="005174EC">
        <w:rPr>
          <w:rFonts w:ascii="Calibri" w:eastAsia="Calibri" w:hAnsi="Calibri" w:cs="Calibri"/>
          <w:color w:val="000000" w:themeColor="text1"/>
        </w:rPr>
        <w:t xml:space="preserve"> </w:t>
      </w:r>
      <w:r w:rsidRPr="344F3BBB">
        <w:rPr>
          <w:rFonts w:ascii="Calibri" w:eastAsia="Calibri" w:hAnsi="Calibri" w:cs="Calibri"/>
          <w:color w:val="000000" w:themeColor="text1"/>
        </w:rPr>
        <w:t xml:space="preserve">to and complement Mass Save’s® technical assistance offerings, although Participants outside of Mass Save territory are still eligible to participate in Green School Works. </w:t>
      </w:r>
    </w:p>
    <w:p w14:paraId="5D48AD9C" w14:textId="1909D4BD" w:rsidR="22E4BD17" w:rsidRDefault="4E6D9E95" w:rsidP="2F7E36A8">
      <w:r w:rsidRPr="00D62CA1">
        <w:t xml:space="preserve">This </w:t>
      </w:r>
      <w:r w:rsidR="0001093B">
        <w:t>P</w:t>
      </w:r>
      <w:r w:rsidRPr="00D62CA1">
        <w:t xml:space="preserve">rogram </w:t>
      </w:r>
      <w:r w:rsidR="0001093B">
        <w:t>M</w:t>
      </w:r>
      <w:r w:rsidRPr="00D62CA1">
        <w:t xml:space="preserve">anual describes </w:t>
      </w:r>
      <w:r w:rsidR="00170B66">
        <w:t>the technical assistance services offered through the Program (Section 2)</w:t>
      </w:r>
      <w:r w:rsidR="5CAFBCAC" w:rsidRPr="00D62CA1">
        <w:t xml:space="preserve">, </w:t>
      </w:r>
      <w:r w:rsidRPr="00D62CA1">
        <w:t>eligibility requirements</w:t>
      </w:r>
      <w:r w:rsidR="00170B66">
        <w:t xml:space="preserve"> (Section 3)</w:t>
      </w:r>
      <w:r w:rsidRPr="00D62CA1">
        <w:t xml:space="preserve">, </w:t>
      </w:r>
      <w:r w:rsidR="00170B66">
        <w:t>funding details (Section 4)</w:t>
      </w:r>
      <w:r w:rsidRPr="00D62CA1">
        <w:t>,</w:t>
      </w:r>
      <w:r w:rsidR="25CBE7BA" w:rsidRPr="00D62CA1">
        <w:t xml:space="preserve"> </w:t>
      </w:r>
      <w:r w:rsidR="00233A06" w:rsidRPr="00D62CA1">
        <w:t>how to</w:t>
      </w:r>
      <w:r w:rsidR="25CBE7BA" w:rsidRPr="00D62CA1">
        <w:t xml:space="preserve"> participate</w:t>
      </w:r>
      <w:r w:rsidR="00170B66">
        <w:t xml:space="preserve"> (Section </w:t>
      </w:r>
      <w:r w:rsidR="002A55B2">
        <w:t>5</w:t>
      </w:r>
      <w:r w:rsidR="00170B66">
        <w:t>)</w:t>
      </w:r>
      <w:r w:rsidR="25CBE7BA" w:rsidRPr="00D62CA1">
        <w:t>, and</w:t>
      </w:r>
      <w:r w:rsidR="001040B7" w:rsidRPr="00D62CA1">
        <w:t xml:space="preserve"> </w:t>
      </w:r>
      <w:r w:rsidR="00170B66">
        <w:t xml:space="preserve">lists </w:t>
      </w:r>
      <w:r w:rsidR="001040B7" w:rsidRPr="00D62CA1">
        <w:t>the</w:t>
      </w:r>
      <w:r w:rsidR="25CBE7BA" w:rsidRPr="00D62CA1">
        <w:t xml:space="preserve"> </w:t>
      </w:r>
      <w:r w:rsidR="00630528" w:rsidRPr="00D62CA1">
        <w:t>p</w:t>
      </w:r>
      <w:r w:rsidR="25CBE7BA" w:rsidRPr="00D62CA1">
        <w:t>articipant documents</w:t>
      </w:r>
      <w:r w:rsidR="002D256F">
        <w:t xml:space="preserve"> required to apply</w:t>
      </w:r>
      <w:r w:rsidR="00170B66">
        <w:t xml:space="preserve"> (Section </w:t>
      </w:r>
      <w:r w:rsidR="002A55B2">
        <w:t>6</w:t>
      </w:r>
      <w:r w:rsidR="00170B66">
        <w:t>)</w:t>
      </w:r>
      <w:r w:rsidR="25CBE7BA" w:rsidRPr="00D62CA1">
        <w:t>.</w:t>
      </w:r>
      <w:r>
        <w:t xml:space="preserve"> </w:t>
      </w:r>
    </w:p>
    <w:p w14:paraId="7519B0E7" w14:textId="29187BC6" w:rsidR="22E4BD17" w:rsidRDefault="22E4BD17" w:rsidP="2F7E36A8">
      <w:pPr>
        <w:pStyle w:val="Heading2"/>
      </w:pPr>
      <w:bookmarkStart w:id="4" w:name="_Toc242784246"/>
      <w:r>
        <w:t>About MassCEC</w:t>
      </w:r>
      <w:bookmarkEnd w:id="4"/>
    </w:p>
    <w:p w14:paraId="08308DAE" w14:textId="114CBA75" w:rsidR="7405EC68" w:rsidRDefault="22E4BD17" w:rsidP="002060CD">
      <w:r>
        <w:t xml:space="preserve">The Massachusetts Clean Energy Technology Center (MassCEC) </w:t>
      </w:r>
      <w:r w:rsidR="002060CD" w:rsidRPr="002060CD">
        <w:t>is a quasi-public economic development agency of the Commonwealth of Massachusetts created by the state legislature. It is dedicated to accelerating the growth of the clean energy and climatetech sector across the Commonwealth to spur job creation, deliver statewide environmental benefits, increase affordability, and secure long-term economic opportunities for the people of Massachusetts. Since 2010, MassCEC has awarded $990 million in programs and investments and attracted $3 billion in private and public funds. </w:t>
      </w:r>
      <w:bookmarkStart w:id="5" w:name="_Toc69886636"/>
      <w:bookmarkStart w:id="6" w:name="_Toc97580220"/>
      <w:r w:rsidR="33A91C85" w:rsidRPr="000B3149">
        <w:t xml:space="preserve">Green School Works </w:t>
      </w:r>
      <w:bookmarkEnd w:id="5"/>
      <w:bookmarkEnd w:id="6"/>
      <w:r w:rsidR="00170B66">
        <w:t>Overview &amp; Goals</w:t>
      </w:r>
    </w:p>
    <w:p w14:paraId="48F549AA" w14:textId="7C026E66" w:rsidR="00170B66" w:rsidRDefault="00170B66" w:rsidP="004806C3">
      <w:pPr>
        <w:pStyle w:val="Heading3"/>
      </w:pPr>
      <w:bookmarkStart w:id="7" w:name="_Toc242784247"/>
      <w:r>
        <w:t>Green School Works Overview</w:t>
      </w:r>
      <w:bookmarkEnd w:id="7"/>
    </w:p>
    <w:p w14:paraId="7EE85271" w14:textId="75C8517A" w:rsidR="2F7E36A8" w:rsidRPr="000B3149" w:rsidRDefault="432B8FF6" w:rsidP="000B3149">
      <w:r w:rsidRPr="000B3149">
        <w:t xml:space="preserve">Massachusetts is home to approximately 1,800 public K-12 school buildings </w:t>
      </w:r>
      <w:r w:rsidR="00263F15">
        <w:t>which emit</w:t>
      </w:r>
      <w:r w:rsidRPr="000B3149">
        <w:t xml:space="preserve"> 880,000 metric tons of carbon every year. The electrification and decarbonization of school buildings represents a significant opportunity for the state to reach its goal of net zero emissions by 2050. While school districts are well-versed in capital planning, they may not have the experience or technical expertise necessary to incorporate energy efficiency, electrification, and decarbonization measures into their capital planning projects. </w:t>
      </w:r>
    </w:p>
    <w:p w14:paraId="2BD98AF2" w14:textId="557132A9" w:rsidR="008A331B" w:rsidRPr="008A331B" w:rsidRDefault="008A331B" w:rsidP="000B3149">
      <w:pPr>
        <w:spacing w:beforeAutospacing="1" w:afterAutospacing="1"/>
        <w:rPr>
          <w:rFonts w:eastAsiaTheme="minorEastAsia"/>
          <w:color w:val="000000" w:themeColor="text1"/>
        </w:rPr>
      </w:pPr>
      <w:r w:rsidRPr="3E817D28">
        <w:rPr>
          <w:rFonts w:eastAsiaTheme="minorEastAsia"/>
          <w:color w:val="000000" w:themeColor="text1"/>
        </w:rPr>
        <w:t xml:space="preserve">Created as part of the state's Fiscal Year 2024 budget and renewed in the Fiscal Year 2025 </w:t>
      </w:r>
      <w:r>
        <w:rPr>
          <w:rFonts w:eastAsiaTheme="minorEastAsia"/>
          <w:color w:val="000000" w:themeColor="text1"/>
        </w:rPr>
        <w:t xml:space="preserve">and FY 2026 </w:t>
      </w:r>
      <w:r w:rsidRPr="3E817D28">
        <w:rPr>
          <w:rFonts w:eastAsiaTheme="minorEastAsia"/>
          <w:color w:val="000000" w:themeColor="text1"/>
        </w:rPr>
        <w:t>budget</w:t>
      </w:r>
      <w:r>
        <w:rPr>
          <w:rFonts w:eastAsiaTheme="minorEastAsia"/>
          <w:color w:val="000000" w:themeColor="text1"/>
        </w:rPr>
        <w:t>s</w:t>
      </w:r>
      <w:r w:rsidRPr="3E817D28">
        <w:rPr>
          <w:rFonts w:eastAsiaTheme="minorEastAsia"/>
          <w:color w:val="000000" w:themeColor="text1"/>
        </w:rPr>
        <w:t xml:space="preserve">, </w:t>
      </w:r>
      <w:r>
        <w:rPr>
          <w:rFonts w:eastAsiaTheme="minorEastAsia"/>
          <w:color w:val="000000" w:themeColor="text1"/>
        </w:rPr>
        <w:t>eighty</w:t>
      </w:r>
      <w:r w:rsidRPr="3E817D28">
        <w:rPr>
          <w:rFonts w:eastAsiaTheme="minorEastAsia"/>
          <w:color w:val="000000" w:themeColor="text1"/>
        </w:rPr>
        <w:t xml:space="preserve"> million dollars ($</w:t>
      </w:r>
      <w:r>
        <w:rPr>
          <w:rFonts w:eastAsiaTheme="minorEastAsia"/>
          <w:color w:val="000000" w:themeColor="text1"/>
        </w:rPr>
        <w:t>8</w:t>
      </w:r>
      <w:r w:rsidRPr="3E817D28">
        <w:rPr>
          <w:rFonts w:eastAsiaTheme="minorEastAsia"/>
          <w:color w:val="000000" w:themeColor="text1"/>
        </w:rPr>
        <w:t xml:space="preserve">0,000,000) has been committed to Green School Works to-date, to provide financial support to K-12 public schools or districts to install or maintain clean energy infrastructure. The Green School Works funding was authorized </w:t>
      </w:r>
      <w:proofErr w:type="gramStart"/>
      <w:r w:rsidRPr="3E817D28">
        <w:rPr>
          <w:rFonts w:eastAsiaTheme="minorEastAsia"/>
          <w:color w:val="000000" w:themeColor="text1"/>
        </w:rPr>
        <w:t>to</w:t>
      </w:r>
      <w:proofErr w:type="gramEnd"/>
      <w:r w:rsidRPr="3E817D28">
        <w:rPr>
          <w:rFonts w:eastAsiaTheme="minorEastAsia"/>
          <w:color w:val="000000" w:themeColor="text1"/>
        </w:rPr>
        <w:t xml:space="preserve"> the Department of Elementary and Secondary Education, which contracted with MassCEC to administer the Program on its behalf. </w:t>
      </w:r>
    </w:p>
    <w:p w14:paraId="2E00FC5B" w14:textId="2B95A93E" w:rsidR="2F7E36A8" w:rsidRPr="000B3149" w:rsidRDefault="432B8FF6" w:rsidP="000B3149">
      <w:r w:rsidRPr="000B3149">
        <w:t xml:space="preserve">Approximately five million dollars ($5,000,000) of </w:t>
      </w:r>
      <w:r w:rsidR="04DA0E3E" w:rsidRPr="000B3149">
        <w:t xml:space="preserve">the GSW </w:t>
      </w:r>
      <w:r w:rsidRPr="000B3149">
        <w:t xml:space="preserve">budget </w:t>
      </w:r>
      <w:proofErr w:type="gramStart"/>
      <w:r w:rsidR="00263F15">
        <w:t>is dedicated to providing</w:t>
      </w:r>
      <w:proofErr w:type="gramEnd"/>
      <w:r w:rsidR="00263F15">
        <w:t xml:space="preserve"> the</w:t>
      </w:r>
      <w:r w:rsidR="002A55B2">
        <w:t xml:space="preserve"> </w:t>
      </w:r>
      <w:r w:rsidR="00284839">
        <w:t>technical assistance services</w:t>
      </w:r>
      <w:r w:rsidR="002A55B2">
        <w:t xml:space="preserve"> described in this Program Manual</w:t>
      </w:r>
      <w:r w:rsidRPr="000B3149">
        <w:t xml:space="preserve">. </w:t>
      </w:r>
      <w:r w:rsidR="002A55B2">
        <w:t>In a separate funding opportunity, t</w:t>
      </w:r>
      <w:r w:rsidRPr="000B3149">
        <w:t xml:space="preserve">he remainder of the </w:t>
      </w:r>
      <w:r w:rsidR="002A55B2">
        <w:t>Green School Works f</w:t>
      </w:r>
      <w:r w:rsidRPr="000B3149">
        <w:t xml:space="preserve">unds will be used to support </w:t>
      </w:r>
      <w:r w:rsidR="002A55B2">
        <w:t xml:space="preserve">the implementation of projects at </w:t>
      </w:r>
      <w:r w:rsidRPr="000B3149">
        <w:t xml:space="preserve">eligible </w:t>
      </w:r>
      <w:r w:rsidR="00983A7D" w:rsidRPr="000B3149">
        <w:t>public K-12</w:t>
      </w:r>
      <w:r w:rsidRPr="000B3149">
        <w:t xml:space="preserve"> school</w:t>
      </w:r>
      <w:r w:rsidR="002A55B2">
        <w:t xml:space="preserve">s, districts, or collaboratives that </w:t>
      </w:r>
      <w:r w:rsidR="002A55B2" w:rsidRPr="002A55B2">
        <w:t>improve</w:t>
      </w:r>
      <w:r w:rsidR="002A55B2">
        <w:t xml:space="preserve"> </w:t>
      </w:r>
      <w:r w:rsidR="002A55B2" w:rsidRPr="002A55B2">
        <w:t>energy efficiency, reduce carbon emissions</w:t>
      </w:r>
      <w:r w:rsidR="002A55B2">
        <w:t>, and/</w:t>
      </w:r>
      <w:r w:rsidR="002A55B2" w:rsidRPr="002A55B2">
        <w:t>or mitigate impacts of climate change</w:t>
      </w:r>
      <w:r w:rsidRPr="000B3149">
        <w:t xml:space="preserve">. MassCEC, at its sole discretion, may adjust the anticipated technical assistance funding. </w:t>
      </w:r>
    </w:p>
    <w:p w14:paraId="3222EA98" w14:textId="25C17806" w:rsidR="00D62CA1" w:rsidRDefault="00D62CA1" w:rsidP="00D62CA1">
      <w:pPr>
        <w:pStyle w:val="Heading3"/>
      </w:pPr>
      <w:bookmarkStart w:id="8" w:name="_Toc197461314"/>
      <w:bookmarkStart w:id="9" w:name="_Toc197465414"/>
      <w:bookmarkStart w:id="10" w:name="_Toc197672587"/>
      <w:bookmarkStart w:id="11" w:name="_Toc242784248"/>
      <w:bookmarkEnd w:id="8"/>
      <w:bookmarkEnd w:id="9"/>
      <w:bookmarkEnd w:id="10"/>
      <w:r>
        <w:t>Green School Works Goals</w:t>
      </w:r>
      <w:bookmarkEnd w:id="11"/>
    </w:p>
    <w:p w14:paraId="243F5DF5" w14:textId="103AA2F7" w:rsidR="432B8FF6" w:rsidRPr="00D62CA1" w:rsidRDefault="432B8FF6" w:rsidP="00D62CA1">
      <w:r w:rsidRPr="2F7E36A8">
        <w:rPr>
          <w:rFonts w:ascii="Calibri" w:eastAsia="Calibri" w:hAnsi="Calibri" w:cs="Calibri"/>
          <w:color w:val="000000" w:themeColor="text1"/>
        </w:rPr>
        <w:t xml:space="preserve">The goals of Green School Works, as stated in the enabling </w:t>
      </w:r>
      <w:r w:rsidR="00F554B2" w:rsidRPr="2F7E36A8">
        <w:rPr>
          <w:rFonts w:ascii="Calibri" w:eastAsia="Calibri" w:hAnsi="Calibri" w:cs="Calibri"/>
          <w:color w:val="000000" w:themeColor="text1"/>
        </w:rPr>
        <w:t>legislation,</w:t>
      </w:r>
      <w:r w:rsidRPr="2F7E36A8">
        <w:rPr>
          <w:rFonts w:ascii="Calibri" w:eastAsia="Calibri" w:hAnsi="Calibri" w:cs="Calibri"/>
          <w:color w:val="000000" w:themeColor="text1"/>
        </w:rPr>
        <w:t xml:space="preserve"> are to: </w:t>
      </w:r>
    </w:p>
    <w:p w14:paraId="2384C59C" w14:textId="5E32232D" w:rsidR="432B8FF6" w:rsidRDefault="432B8FF6" w:rsidP="00403C1E">
      <w:pPr>
        <w:pStyle w:val="ListParagraph"/>
        <w:numPr>
          <w:ilvl w:val="0"/>
          <w:numId w:val="3"/>
        </w:numPr>
        <w:spacing w:beforeAutospacing="1" w:after="0" w:afterAutospacing="1" w:line="240" w:lineRule="auto"/>
        <w:rPr>
          <w:rFonts w:ascii="Calibri" w:eastAsia="Calibri" w:hAnsi="Calibri" w:cs="Calibri"/>
          <w:color w:val="000000" w:themeColor="text1"/>
        </w:rPr>
      </w:pPr>
      <w:r w:rsidRPr="2F7E36A8">
        <w:rPr>
          <w:rFonts w:ascii="Calibri" w:eastAsia="Calibri" w:hAnsi="Calibri" w:cs="Calibri"/>
          <w:color w:val="000000" w:themeColor="text1"/>
        </w:rPr>
        <w:t>“</w:t>
      </w:r>
      <w:proofErr w:type="gramStart"/>
      <w:r w:rsidRPr="2F7E36A8">
        <w:rPr>
          <w:rFonts w:ascii="Calibri" w:eastAsia="Calibri" w:hAnsi="Calibri" w:cs="Calibri"/>
          <w:color w:val="000000" w:themeColor="text1"/>
        </w:rPr>
        <w:t>provide</w:t>
      </w:r>
      <w:proofErr w:type="gramEnd"/>
      <w:r w:rsidRPr="2F7E36A8">
        <w:rPr>
          <w:rFonts w:ascii="Calibri" w:eastAsia="Calibri" w:hAnsi="Calibri" w:cs="Calibri"/>
          <w:color w:val="000000" w:themeColor="text1"/>
        </w:rPr>
        <w:t xml:space="preserve"> financial support to eligible </w:t>
      </w:r>
      <w:r w:rsidR="00983A7D">
        <w:rPr>
          <w:rFonts w:ascii="Calibri" w:eastAsia="Calibri" w:hAnsi="Calibri" w:cs="Calibri"/>
          <w:color w:val="000000" w:themeColor="text1"/>
        </w:rPr>
        <w:t>public K-12</w:t>
      </w:r>
      <w:r w:rsidRPr="2F7E36A8">
        <w:rPr>
          <w:rFonts w:ascii="Calibri" w:eastAsia="Calibri" w:hAnsi="Calibri" w:cs="Calibri"/>
          <w:color w:val="000000" w:themeColor="text1"/>
        </w:rPr>
        <w:t xml:space="preserve"> schools or districts for projects to install or maintain clean energy infrastructure</w:t>
      </w:r>
      <w:r w:rsidR="00184AB7">
        <w:rPr>
          <w:rFonts w:ascii="Calibri" w:eastAsia="Calibri" w:hAnsi="Calibri" w:cs="Calibri"/>
          <w:color w:val="000000" w:themeColor="text1"/>
        </w:rPr>
        <w:t>”</w:t>
      </w:r>
      <w:r w:rsidRPr="2F7E36A8">
        <w:rPr>
          <w:rFonts w:ascii="Calibri" w:eastAsia="Calibri" w:hAnsi="Calibri" w:cs="Calibri"/>
          <w:color w:val="000000" w:themeColor="text1"/>
        </w:rPr>
        <w:t>;</w:t>
      </w:r>
    </w:p>
    <w:p w14:paraId="4131B748" w14:textId="3A9FF797" w:rsidR="432B8FF6" w:rsidRPr="004806C3" w:rsidRDefault="00184AB7" w:rsidP="00184AB7">
      <w:pPr>
        <w:pStyle w:val="ListParagraph"/>
        <w:numPr>
          <w:ilvl w:val="0"/>
          <w:numId w:val="3"/>
        </w:numPr>
        <w:spacing w:beforeAutospacing="1" w:after="0" w:afterAutospacing="1" w:line="240" w:lineRule="auto"/>
        <w:rPr>
          <w:rFonts w:ascii="Calibri" w:eastAsia="Calibri" w:hAnsi="Calibri" w:cs="Calibri"/>
          <w:color w:val="000000" w:themeColor="text1"/>
        </w:rPr>
      </w:pPr>
      <w:r w:rsidRPr="00184AB7">
        <w:rPr>
          <w:rFonts w:ascii="Calibri" w:eastAsia="Calibri" w:hAnsi="Calibri" w:cs="Calibri"/>
          <w:color w:val="000000" w:themeColor="text1"/>
        </w:rPr>
        <w:t>“</w:t>
      </w:r>
      <w:proofErr w:type="gramStart"/>
      <w:r w:rsidRPr="00184AB7">
        <w:rPr>
          <w:rFonts w:ascii="Calibri" w:eastAsia="Calibri" w:hAnsi="Calibri" w:cs="Calibri"/>
          <w:color w:val="000000" w:themeColor="text1"/>
        </w:rPr>
        <w:t>address</w:t>
      </w:r>
      <w:proofErr w:type="gramEnd"/>
      <w:r w:rsidRPr="00184AB7">
        <w:rPr>
          <w:rFonts w:ascii="Calibri" w:eastAsia="Calibri" w:hAnsi="Calibri" w:cs="Calibri"/>
          <w:color w:val="000000" w:themeColor="text1"/>
        </w:rPr>
        <w:t xml:space="preserve"> the costs of installation, operation or upgrades of clean energy infrastructure</w:t>
      </w:r>
      <w:r>
        <w:rPr>
          <w:rFonts w:ascii="Calibri" w:eastAsia="Calibri" w:hAnsi="Calibri" w:cs="Calibri"/>
          <w:color w:val="000000" w:themeColor="text1"/>
        </w:rPr>
        <w:t xml:space="preserve"> </w:t>
      </w:r>
      <w:r w:rsidRPr="004806C3">
        <w:rPr>
          <w:rFonts w:ascii="Calibri" w:eastAsia="Calibri" w:hAnsi="Calibri" w:cs="Calibri"/>
          <w:color w:val="000000" w:themeColor="text1"/>
        </w:rPr>
        <w:t>that improves energy efficiency, reduces carbon emissions or mitigates impacts of</w:t>
      </w:r>
      <w:r>
        <w:rPr>
          <w:rFonts w:ascii="Calibri" w:eastAsia="Calibri" w:hAnsi="Calibri" w:cs="Calibri"/>
          <w:color w:val="000000" w:themeColor="text1"/>
        </w:rPr>
        <w:t xml:space="preserve"> </w:t>
      </w:r>
      <w:r w:rsidRPr="004806C3">
        <w:rPr>
          <w:rFonts w:ascii="Calibri" w:eastAsia="Calibri" w:hAnsi="Calibri" w:cs="Calibri"/>
          <w:color w:val="000000" w:themeColor="text1"/>
        </w:rPr>
        <w:t>climate change, including school rooftop construction or repair costs necessary for a</w:t>
      </w:r>
      <w:r>
        <w:rPr>
          <w:rFonts w:ascii="Calibri" w:eastAsia="Calibri" w:hAnsi="Calibri" w:cs="Calibri"/>
          <w:color w:val="000000" w:themeColor="text1"/>
        </w:rPr>
        <w:t xml:space="preserve"> </w:t>
      </w:r>
      <w:r w:rsidRPr="004806C3">
        <w:rPr>
          <w:rFonts w:ascii="Calibri" w:eastAsia="Calibri" w:hAnsi="Calibri" w:cs="Calibri"/>
          <w:color w:val="000000" w:themeColor="text1"/>
        </w:rPr>
        <w:t>clean energy infrastructure project to be safely installed”</w:t>
      </w:r>
      <w:r w:rsidR="432B8FF6" w:rsidRPr="004806C3">
        <w:rPr>
          <w:rFonts w:ascii="Calibri" w:eastAsia="Calibri" w:hAnsi="Calibri" w:cs="Calibri"/>
          <w:color w:val="000000" w:themeColor="text1"/>
        </w:rPr>
        <w:t>; and</w:t>
      </w:r>
    </w:p>
    <w:p w14:paraId="4F2AF106" w14:textId="056B4DCF" w:rsidR="432B8FF6" w:rsidRDefault="432B8FF6" w:rsidP="00403C1E">
      <w:pPr>
        <w:pStyle w:val="ListParagraph"/>
        <w:numPr>
          <w:ilvl w:val="0"/>
          <w:numId w:val="3"/>
        </w:numPr>
        <w:spacing w:beforeAutospacing="1" w:after="0" w:afterAutospacing="1" w:line="240" w:lineRule="auto"/>
        <w:rPr>
          <w:rFonts w:ascii="Calibri" w:eastAsia="Calibri" w:hAnsi="Calibri" w:cs="Calibri"/>
          <w:color w:val="000000" w:themeColor="text1"/>
        </w:rPr>
      </w:pPr>
      <w:r w:rsidRPr="2F7E36A8">
        <w:rPr>
          <w:rFonts w:ascii="Calibri" w:eastAsia="Calibri" w:hAnsi="Calibri" w:cs="Calibri"/>
          <w:color w:val="000000" w:themeColor="text1"/>
        </w:rPr>
        <w:t>accelerate the adoption of energy efficiency and decarbonization measures by “schools serving low-income and environmental justice populations.”</w:t>
      </w:r>
    </w:p>
    <w:p w14:paraId="2F084F13" w14:textId="18DF1935" w:rsidR="432B8FF6" w:rsidRDefault="432B8FF6" w:rsidP="2F7E36A8">
      <w:pPr>
        <w:spacing w:beforeAutospacing="1" w:after="0" w:line="240" w:lineRule="auto"/>
        <w:rPr>
          <w:rFonts w:ascii="Calibri" w:eastAsia="Calibri" w:hAnsi="Calibri" w:cs="Calibri"/>
          <w:color w:val="000000" w:themeColor="text1"/>
        </w:rPr>
      </w:pPr>
      <w:r w:rsidRPr="2F7E36A8">
        <w:rPr>
          <w:rFonts w:ascii="Calibri" w:eastAsia="Calibri" w:hAnsi="Calibri" w:cs="Calibri"/>
          <w:color w:val="000000" w:themeColor="text1"/>
        </w:rPr>
        <w:t>Additional goals, based on stakeholder feedback and decarbonization goals for schools across the Commonwealth, are to:</w:t>
      </w:r>
    </w:p>
    <w:p w14:paraId="0A1AFD82" w14:textId="77777777" w:rsidR="00184AB7" w:rsidRDefault="00184AB7" w:rsidP="004806C3">
      <w:pPr>
        <w:pStyle w:val="ListParagraph"/>
        <w:numPr>
          <w:ilvl w:val="0"/>
          <w:numId w:val="22"/>
        </w:numPr>
        <w:spacing w:beforeAutospacing="1" w:after="0" w:afterAutospacing="1" w:line="240" w:lineRule="auto"/>
      </w:pPr>
      <w:r>
        <w:t xml:space="preserve">Serve as a source of gap funding for technical assistance and implementation of electrification and/or decarbonization projects; </w:t>
      </w:r>
    </w:p>
    <w:p w14:paraId="20F181A5" w14:textId="77777777" w:rsidR="00184AB7" w:rsidRDefault="00184AB7" w:rsidP="004806C3">
      <w:pPr>
        <w:pStyle w:val="ListParagraph"/>
        <w:numPr>
          <w:ilvl w:val="0"/>
          <w:numId w:val="22"/>
        </w:numPr>
        <w:spacing w:beforeAutospacing="1" w:after="0" w:afterAutospacing="1" w:line="240" w:lineRule="auto"/>
      </w:pPr>
      <w:r>
        <w:t xml:space="preserve">Leverage other sources of school decarbonization funding to the greatest extent possible; </w:t>
      </w:r>
    </w:p>
    <w:p w14:paraId="3B88F809" w14:textId="77777777" w:rsidR="00184AB7" w:rsidRDefault="00184AB7" w:rsidP="004806C3">
      <w:pPr>
        <w:pStyle w:val="ListParagraph"/>
        <w:numPr>
          <w:ilvl w:val="0"/>
          <w:numId w:val="22"/>
        </w:numPr>
        <w:spacing w:beforeAutospacing="1" w:after="0" w:afterAutospacing="1" w:line="240" w:lineRule="auto"/>
      </w:pPr>
      <w:r>
        <w:t xml:space="preserve">Enable Massachusetts to take advantage of existing federal clean energy tax incentives; </w:t>
      </w:r>
    </w:p>
    <w:p w14:paraId="05E40F07" w14:textId="77777777" w:rsidR="00184AB7" w:rsidRDefault="00184AB7" w:rsidP="004806C3">
      <w:pPr>
        <w:pStyle w:val="ListParagraph"/>
        <w:numPr>
          <w:ilvl w:val="0"/>
          <w:numId w:val="22"/>
        </w:numPr>
        <w:spacing w:beforeAutospacing="1" w:after="0" w:afterAutospacing="1" w:line="240" w:lineRule="auto"/>
      </w:pPr>
      <w:r>
        <w:t xml:space="preserve">Provide building-specific assessments and plans, as well as high-level, district-wide decarbonization planning; and </w:t>
      </w:r>
    </w:p>
    <w:p w14:paraId="1D74539F" w14:textId="54F58302" w:rsidR="00184AB7" w:rsidRDefault="00184AB7" w:rsidP="00403C1E">
      <w:pPr>
        <w:pStyle w:val="ListParagraph"/>
        <w:numPr>
          <w:ilvl w:val="0"/>
          <w:numId w:val="2"/>
        </w:numPr>
        <w:spacing w:beforeAutospacing="1" w:after="0" w:afterAutospacing="1" w:line="240" w:lineRule="auto"/>
        <w:rPr>
          <w:rFonts w:ascii="Calibri" w:eastAsia="Calibri" w:hAnsi="Calibri" w:cs="Calibri"/>
          <w:color w:val="000000" w:themeColor="text1"/>
        </w:rPr>
      </w:pPr>
      <w:r>
        <w:t>Support districts in meeting 2050 and interim emissions targets.</w:t>
      </w:r>
    </w:p>
    <w:p w14:paraId="1884A1B3" w14:textId="76C4073F" w:rsidR="689B8986" w:rsidRDefault="00170B66" w:rsidP="004806C3">
      <w:pPr>
        <w:pStyle w:val="Heading1"/>
      </w:pPr>
      <w:bookmarkStart w:id="12" w:name="_Toc197435335"/>
      <w:bookmarkStart w:id="13" w:name="_Toc197461316"/>
      <w:bookmarkStart w:id="14" w:name="_Toc197465416"/>
      <w:bookmarkStart w:id="15" w:name="_Toc197672589"/>
      <w:bookmarkStart w:id="16" w:name="_Toc197435336"/>
      <w:bookmarkStart w:id="17" w:name="_Toc197461317"/>
      <w:bookmarkStart w:id="18" w:name="_Toc197465417"/>
      <w:bookmarkStart w:id="19" w:name="_Toc197672590"/>
      <w:bookmarkStart w:id="20" w:name="_Toc197435337"/>
      <w:bookmarkStart w:id="21" w:name="_Toc197461318"/>
      <w:bookmarkStart w:id="22" w:name="_Toc197465418"/>
      <w:bookmarkStart w:id="23" w:name="_Toc197672591"/>
      <w:bookmarkStart w:id="24" w:name="_Toc242784249"/>
      <w:bookmarkEnd w:id="12"/>
      <w:bookmarkEnd w:id="13"/>
      <w:bookmarkEnd w:id="14"/>
      <w:bookmarkEnd w:id="15"/>
      <w:bookmarkEnd w:id="16"/>
      <w:bookmarkEnd w:id="17"/>
      <w:bookmarkEnd w:id="18"/>
      <w:bookmarkEnd w:id="19"/>
      <w:bookmarkEnd w:id="20"/>
      <w:bookmarkEnd w:id="21"/>
      <w:bookmarkEnd w:id="22"/>
      <w:bookmarkEnd w:id="23"/>
      <w:r>
        <w:t>Technical Assistance Services Offered</w:t>
      </w:r>
      <w:bookmarkEnd w:id="24"/>
    </w:p>
    <w:p w14:paraId="456FD47C" w14:textId="4799E3EF" w:rsidR="001C5764" w:rsidRDefault="7919826C">
      <w:r>
        <w:t xml:space="preserve">Participants may enroll in Green School Works for </w:t>
      </w:r>
      <w:r w:rsidR="00B93477">
        <w:t xml:space="preserve">five core </w:t>
      </w:r>
      <w:r>
        <w:t xml:space="preserve">types of technical assistance services: </w:t>
      </w:r>
    </w:p>
    <w:p w14:paraId="7AD152CA" w14:textId="66C32EB1" w:rsidR="001C5764" w:rsidRDefault="7919826C" w:rsidP="001C5764">
      <w:pPr>
        <w:pStyle w:val="ListParagraph"/>
        <w:numPr>
          <w:ilvl w:val="0"/>
          <w:numId w:val="27"/>
        </w:numPr>
      </w:pPr>
      <w:r>
        <w:t xml:space="preserve">Comprehensive Building Assessments, </w:t>
      </w:r>
    </w:p>
    <w:p w14:paraId="0B4D3AA5" w14:textId="75CA21F6" w:rsidR="001C5764" w:rsidRDefault="00BD324B" w:rsidP="001C5764">
      <w:pPr>
        <w:pStyle w:val="ListParagraph"/>
        <w:numPr>
          <w:ilvl w:val="0"/>
          <w:numId w:val="27"/>
        </w:numPr>
      </w:pPr>
      <w:r>
        <w:t xml:space="preserve">Portfolio </w:t>
      </w:r>
      <w:r w:rsidR="7919826C">
        <w:t xml:space="preserve">Decarbonization Roadmaps, </w:t>
      </w:r>
    </w:p>
    <w:p w14:paraId="5590C9FB" w14:textId="36A201B0" w:rsidR="001C5764" w:rsidRDefault="7919826C" w:rsidP="001C5764">
      <w:pPr>
        <w:pStyle w:val="ListParagraph"/>
        <w:numPr>
          <w:ilvl w:val="0"/>
          <w:numId w:val="27"/>
        </w:numPr>
      </w:pPr>
      <w:r>
        <w:t>Focused Studies</w:t>
      </w:r>
      <w:r w:rsidR="00554F8E">
        <w:t xml:space="preserve"> (based on Mass Save scope)</w:t>
      </w:r>
    </w:p>
    <w:p w14:paraId="0BF3E53F" w14:textId="086B1BA7" w:rsidR="00E235ED" w:rsidRDefault="00C1424E" w:rsidP="001C5764">
      <w:pPr>
        <w:pStyle w:val="ListParagraph"/>
        <w:numPr>
          <w:ilvl w:val="0"/>
          <w:numId w:val="27"/>
        </w:numPr>
      </w:pPr>
      <w:r>
        <w:t>Green School Works</w:t>
      </w:r>
      <w:r w:rsidR="00B93477">
        <w:t>:</w:t>
      </w:r>
      <w:r>
        <w:t xml:space="preserve"> Renewables (Solar Plus Storage and Massachusetts Class I REC Analysis) Scope</w:t>
      </w:r>
      <w:r w:rsidR="00E235ED">
        <w:t xml:space="preserve"> </w:t>
      </w:r>
    </w:p>
    <w:p w14:paraId="1A697C80" w14:textId="6685C7E9" w:rsidR="0CF1F759" w:rsidRDefault="00C1424E" w:rsidP="00B93477">
      <w:pPr>
        <w:pStyle w:val="ListParagraph"/>
        <w:numPr>
          <w:ilvl w:val="0"/>
          <w:numId w:val="27"/>
        </w:numPr>
      </w:pPr>
      <w:r>
        <w:t>Green School Works</w:t>
      </w:r>
      <w:r w:rsidR="00B93477">
        <w:t>:</w:t>
      </w:r>
      <w:r>
        <w:t xml:space="preserve"> </w:t>
      </w:r>
      <w:r w:rsidR="00E235ED">
        <w:t>Ground</w:t>
      </w:r>
      <w:r w:rsidR="00B93477">
        <w:t>-</w:t>
      </w:r>
      <w:r w:rsidR="00E235ED">
        <w:t>Source Heat Pu</w:t>
      </w:r>
      <w:r w:rsidR="00B93477">
        <w:t>mp (GHSP) Feasibility Scope</w:t>
      </w:r>
    </w:p>
    <w:p w14:paraId="13D4FA2C" w14:textId="255FD579" w:rsidR="655D199E" w:rsidRDefault="002D6BCB" w:rsidP="655D199E">
      <w:r>
        <w:t xml:space="preserve">Comprehensive Building Assessments, Portfolio Decarbonization Roadmaps, and Focused Studies </w:t>
      </w:r>
      <w:r w:rsidR="1A6E9123">
        <w:t>are aligned with Mass Save’s technical assistance offerings</w:t>
      </w:r>
      <w:r w:rsidR="0067076D">
        <w:t xml:space="preserve"> </w:t>
      </w:r>
      <w:r w:rsidR="00661474">
        <w:t>and</w:t>
      </w:r>
      <w:r w:rsidR="0067076D">
        <w:t xml:space="preserve"> provide a scope of services comparable to Mass Save’s </w:t>
      </w:r>
      <w:r w:rsidR="006A7579">
        <w:t>offerings</w:t>
      </w:r>
      <w:r w:rsidR="002F214A">
        <w:t xml:space="preserve">. </w:t>
      </w:r>
      <w:r w:rsidR="1A6E9123">
        <w:t xml:space="preserve">Both Mass Save-eligible and non-Mass Save-eligible schools and districts can enroll </w:t>
      </w:r>
      <w:r w:rsidR="002A55B2">
        <w:t xml:space="preserve">with Green School Works </w:t>
      </w:r>
      <w:r w:rsidR="1A6E9123">
        <w:t>to receive these services.</w:t>
      </w:r>
      <w:r w:rsidR="0069083B">
        <w:t xml:space="preserve"> </w:t>
      </w:r>
      <w:r w:rsidR="64093CCB">
        <w:t>Green School Works funding cannot be used to study solutions to add new fossil fuel technologies or infrastructure.</w:t>
      </w:r>
    </w:p>
    <w:p w14:paraId="5B59236A" w14:textId="16048C8A" w:rsidR="00CB2A92" w:rsidRDefault="00CB2A92" w:rsidP="655D199E">
      <w:r>
        <w:t>In addition to these three studies, Green School Works offers t</w:t>
      </w:r>
      <w:r w:rsidR="002A100D">
        <w:t>w</w:t>
      </w:r>
      <w:r>
        <w:t xml:space="preserve">o additional scopes: </w:t>
      </w:r>
      <w:r w:rsidR="00691B71">
        <w:t>Renewables (Solar Plus Storage and Massachusetts Class I REC Analysis) and Ground Source Heat Pump Feasibility</w:t>
      </w:r>
      <w:r w:rsidR="001D7230">
        <w:t>.</w:t>
      </w:r>
    </w:p>
    <w:p w14:paraId="66B3152E" w14:textId="7A4A2B93" w:rsidR="002A100D" w:rsidRDefault="002A100D" w:rsidP="655D199E">
      <w:r>
        <w:t xml:space="preserve">The </w:t>
      </w:r>
      <w:proofErr w:type="gramStart"/>
      <w:r>
        <w:t>three core</w:t>
      </w:r>
      <w:proofErr w:type="gramEnd"/>
      <w:r>
        <w:t xml:space="preserve"> Mass Save aligned scopes are detailed below. </w:t>
      </w:r>
    </w:p>
    <w:p w14:paraId="6F1F607A" w14:textId="078B1304" w:rsidR="002A100D" w:rsidRDefault="002A100D" w:rsidP="655D199E">
      <w:r>
        <w:rPr>
          <w:noProof/>
        </w:rPr>
        <mc:AlternateContent>
          <mc:Choice Requires="wps">
            <w:drawing>
              <wp:anchor distT="0" distB="0" distL="114300" distR="114300" simplePos="0" relativeHeight="251658240" behindDoc="0" locked="0" layoutInCell="1" allowOverlap="1" wp14:anchorId="7D6537BF" wp14:editId="1C2693D8">
                <wp:simplePos x="0" y="0"/>
                <wp:positionH relativeFrom="margin">
                  <wp:align>center</wp:align>
                </wp:positionH>
                <wp:positionV relativeFrom="paragraph">
                  <wp:posOffset>85725</wp:posOffset>
                </wp:positionV>
                <wp:extent cx="4381500" cy="0"/>
                <wp:effectExtent l="0" t="0" r="0" b="0"/>
                <wp:wrapNone/>
                <wp:docPr id="934079577" name="Straight Connector 1"/>
                <wp:cNvGraphicFramePr/>
                <a:graphic xmlns:a="http://schemas.openxmlformats.org/drawingml/2006/main">
                  <a:graphicData uri="http://schemas.microsoft.com/office/word/2010/wordprocessingShape">
                    <wps:wsp>
                      <wps:cNvCnPr/>
                      <wps:spPr>
                        <a:xfrm>
                          <a:off x="0" y="0"/>
                          <a:ext cx="43815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15="http://schemas.microsoft.com/office/word/2012/wordprocessingDrawing" xmlns:a18hc="http://schemas.microsoft.com/office/drawing/2018/hyperlinkcolor" xmlns:adec="http://schemas.microsoft.com/office/drawing/2017/decorative" xmlns:a16svg="http://schemas.microsoft.com/office/drawing/2016/SVG/main" xmlns:dgm1612="http://schemas.microsoft.com/office/drawing/2016/12/diagram" xmlns:a1611="http://schemas.microsoft.com/office/drawing/2016/11/main" xmlns:a16="http://schemas.microsoft.com/office/drawing/2014/main" xmlns:c16ac="http://schemas.microsoft.com/office/drawing/2014/chart/ac" xmlns:pic14="http://schemas.microsoft.com/office/drawing/2010/picture" xmlns:a15="http://schemas.microsoft.com/office/drawing/2012/main" xmlns:dgm14="http://schemas.microsoft.com/office/drawing/2010/diagram" xmlns:lc="http://schemas.openxmlformats.org/drawingml/2006/lockedCanvas" xmlns:comp="http://schemas.openxmlformats.org/drawingml/2006/compatibility" xmlns:we="http://schemas.microsoft.com/office/webextensions/webextension/2010/11" xmlns:wetp="http://schemas.microsoft.com/office/webextensions/taskpanes/2010/11" xmlns:thm15="http://schemas.microsoft.com/office/thememl/2012/main" xmlns:iact="http://schemas.microsoft.com/office/powerpoint/2014/inkAction" xmlns:anam3d="http://schemas.microsoft.com/office/drawing/2018/animation/model3d" xmlns:an18="http://schemas.microsoft.com/office/drawing/2018/animation" xmlns:c173="http://schemas.microsoft.com/office/drawing/2017/03/chart" xmlns:dgm1611="http://schemas.microsoft.com/office/drawing/2016/11/diagram" xmlns:c16="http://schemas.microsoft.com/office/drawing/2014/chart" xmlns:a13cmd="http://schemas.microsoft.com/office/drawing/2013/main/command" xmlns:ns39="http://www.w3.org/2003/InkML" xmlns:ns38="http://www.w3.org/1998/Math/MathML" xmlns:cs="http://schemas.microsoft.com/office/drawing/2012/chartStyle" xmlns:c15="http://schemas.microsoft.com/office/drawing/2012/chart" xmlns:cdr14="http://schemas.microsoft.com/office/drawing/2010/chartDrawing" xmlns:msink="http://schemas.microsoft.com/ink/2010/main" xmlns:b="http://schemas.openxmlformats.org/officeDocument/2006/bibliography" xmlns:odgm="http://opendope.org/SmartArt/DataHierarchy" xmlns:odi="http://opendope.org/components" xmlns:oda="http://opendope.org/answers" xmlns:odq="http://opendope.org/questions" xmlns:odc="http://opendope.org/conditions" xmlns:odx="http://opendope.org/xpaths" xmlns:cppr="http://schemas.microsoft.com/office/2006/coverPageProps" xmlns:pvml="urn:schemas-microsoft-com:office:powerpoint" xmlns:xvml="urn:schemas-microsoft-com:office:excel" xmlns:dsp="http://schemas.microsoft.com/office/drawing/2008/diagram" xmlns:xdr="http://schemas.openxmlformats.org/drawingml/2006/spreadsheetDrawing" xmlns:pic="http://schemas.openxmlformats.org/drawingml/2006/picture" xmlns:dgm="http://schemas.openxmlformats.org/drawingml/2006/diagram" xmlns:c14="http://schemas.microsoft.com/office/drawing/2007/8/2/chart" xmlns:cdr="http://schemas.openxmlformats.org/drawingml/2006/chartDrawing" xmlns:c="http://schemas.openxmlformats.org/drawingml/2006/chart" xmlns:sl="http://schemas.openxmlformats.org/schemaLibrary/2006/main" xmlns:a14="http://schemas.microsoft.com/office/drawing/2010/main" xmlns:a="http://schemas.openxmlformats.org/drawingml/2006/main" xmlns:arto="http://schemas.microsoft.com/office/word/2006/arto">
            <w:pict>
              <v:line id="Straight Connector 1" style="position:absolute;z-index:251659264;visibility:visible;mso-wrap-style:square;mso-wrap-distance-left:9pt;mso-wrap-distance-top:0;mso-wrap-distance-right:9pt;mso-wrap-distance-bottom:0;mso-position-horizontal:center;mso-position-horizontal-relative:margin;mso-position-vertical:absolute;mso-position-vertical-relative:text" from="0,6.75pt" to="345pt,6.75pt" o:spid="_x0000_s1026" strokecolor="#4472c4 [3204]" strokeweight=".5pt">
                <v:stroke joinstyle="miter"/>
                <w10:wrap anchorx="margin"/>
              </v:line>
            </w:pict>
          </mc:Fallback>
        </mc:AlternateContent>
      </w:r>
    </w:p>
    <w:p w14:paraId="7BAFF271" w14:textId="3CE3A565" w:rsidR="002A100D" w:rsidRPr="00BC563F" w:rsidRDefault="002A100D" w:rsidP="00BC563F">
      <w:pPr>
        <w:jc w:val="center"/>
        <w:rPr>
          <w:b/>
          <w:bCs/>
        </w:rPr>
      </w:pPr>
      <w:r w:rsidRPr="00BC563F">
        <w:rPr>
          <w:b/>
          <w:bCs/>
        </w:rPr>
        <w:t>Where To Start</w:t>
      </w:r>
    </w:p>
    <w:p w14:paraId="2655106E" w14:textId="688D4CAF" w:rsidR="00A3181E" w:rsidRDefault="00A3181E" w:rsidP="00A3181E">
      <w:r>
        <w:t>Note: Mass Save also offers schools</w:t>
      </w:r>
      <w:r w:rsidR="632D07CA">
        <w:t>, collaboratives,</w:t>
      </w:r>
      <w:r>
        <w:t xml:space="preserve"> and school districts fully funded Portfolio Prioritization Plans</w:t>
      </w:r>
      <w:r w:rsidR="002A100D">
        <w:t xml:space="preserve"> (distinct from the Portfolio Decarbonization Roadmap described below)</w:t>
      </w:r>
      <w:r w:rsidR="0CD2765A">
        <w:t>. These are</w:t>
      </w:r>
      <w:r>
        <w:t xml:space="preserve"> </w:t>
      </w:r>
      <w:r w:rsidR="00FC3806">
        <w:t>high-level</w:t>
      </w:r>
      <w:r>
        <w:t xml:space="preserve"> stud</w:t>
      </w:r>
      <w:r w:rsidR="00767DFB">
        <w:t>ies</w:t>
      </w:r>
      <w:r>
        <w:t xml:space="preserve"> leveraging benchmarking, equipment lists, and other customer information to prioritize buildings for further stud</w:t>
      </w:r>
      <w:r w:rsidR="5D13D73B">
        <w:t>ies</w:t>
      </w:r>
      <w:r>
        <w:t xml:space="preserve">, such as the Comprehensive Building Assessment described below. While Green School Works is not </w:t>
      </w:r>
      <w:r w:rsidR="4BF1073C">
        <w:t xml:space="preserve">contributing to </w:t>
      </w:r>
      <w:r>
        <w:t>funding Portfolio Prioritization Plans</w:t>
      </w:r>
      <w:r w:rsidR="589CD851">
        <w:t>,</w:t>
      </w:r>
      <w:r>
        <w:t xml:space="preserve"> they may be a good place for Mass Save-eligible Participants to begin.</w:t>
      </w:r>
      <w:r w:rsidR="003D7964">
        <w:t xml:space="preserve"> Districts considering a prioritization plan should also inquire with GSW if adding solar/renewables consideration is of interest. </w:t>
      </w:r>
      <w:r>
        <w:t xml:space="preserve"> Please see Section 5.2 for information on how to work with MassCEC and Mass Save to determine wh</w:t>
      </w:r>
      <w:r w:rsidR="005C6949">
        <w:t>ich</w:t>
      </w:r>
      <w:r>
        <w:t xml:space="preserve"> technical services are right for you. </w:t>
      </w:r>
    </w:p>
    <w:p w14:paraId="6AF86C04" w14:textId="0FE3EAA2" w:rsidR="002A100D" w:rsidRDefault="002A100D" w:rsidP="00A3181E">
      <w:r>
        <w:rPr>
          <w:noProof/>
        </w:rPr>
        <mc:AlternateContent>
          <mc:Choice Requires="wps">
            <w:drawing>
              <wp:anchor distT="0" distB="0" distL="114300" distR="114300" simplePos="0" relativeHeight="251658241" behindDoc="0" locked="0" layoutInCell="1" allowOverlap="1" wp14:anchorId="35AD13DB" wp14:editId="61295361">
                <wp:simplePos x="0" y="0"/>
                <wp:positionH relativeFrom="margin">
                  <wp:align>center</wp:align>
                </wp:positionH>
                <wp:positionV relativeFrom="paragraph">
                  <wp:posOffset>0</wp:posOffset>
                </wp:positionV>
                <wp:extent cx="4381500" cy="0"/>
                <wp:effectExtent l="0" t="0" r="0" b="0"/>
                <wp:wrapNone/>
                <wp:docPr id="1370674341" name="Straight Connector 1"/>
                <wp:cNvGraphicFramePr/>
                <a:graphic xmlns:a="http://schemas.openxmlformats.org/drawingml/2006/main">
                  <a:graphicData uri="http://schemas.microsoft.com/office/word/2010/wordprocessingShape">
                    <wps:wsp>
                      <wps:cNvCnPr/>
                      <wps:spPr>
                        <a:xfrm>
                          <a:off x="0" y="0"/>
                          <a:ext cx="43815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15="http://schemas.microsoft.com/office/word/2012/wordprocessingDrawing" xmlns:a18hc="http://schemas.microsoft.com/office/drawing/2018/hyperlinkcolor" xmlns:adec="http://schemas.microsoft.com/office/drawing/2017/decorative" xmlns:a16svg="http://schemas.microsoft.com/office/drawing/2016/SVG/main" xmlns:dgm1612="http://schemas.microsoft.com/office/drawing/2016/12/diagram" xmlns:a1611="http://schemas.microsoft.com/office/drawing/2016/11/main" xmlns:a16="http://schemas.microsoft.com/office/drawing/2014/main" xmlns:c16ac="http://schemas.microsoft.com/office/drawing/2014/chart/ac" xmlns:pic14="http://schemas.microsoft.com/office/drawing/2010/picture" xmlns:a15="http://schemas.microsoft.com/office/drawing/2012/main" xmlns:dgm14="http://schemas.microsoft.com/office/drawing/2010/diagram" xmlns:lc="http://schemas.openxmlformats.org/drawingml/2006/lockedCanvas" xmlns:comp="http://schemas.openxmlformats.org/drawingml/2006/compatibility" xmlns:we="http://schemas.microsoft.com/office/webextensions/webextension/2010/11" xmlns:wetp="http://schemas.microsoft.com/office/webextensions/taskpanes/2010/11" xmlns:thm15="http://schemas.microsoft.com/office/thememl/2012/main" xmlns:iact="http://schemas.microsoft.com/office/powerpoint/2014/inkAction" xmlns:anam3d="http://schemas.microsoft.com/office/drawing/2018/animation/model3d" xmlns:an18="http://schemas.microsoft.com/office/drawing/2018/animation" xmlns:c173="http://schemas.microsoft.com/office/drawing/2017/03/chart" xmlns:dgm1611="http://schemas.microsoft.com/office/drawing/2016/11/diagram" xmlns:c16="http://schemas.microsoft.com/office/drawing/2014/chart" xmlns:a13cmd="http://schemas.microsoft.com/office/drawing/2013/main/command" xmlns:ns39="http://www.w3.org/2003/InkML" xmlns:ns38="http://www.w3.org/1998/Math/MathML" xmlns:cs="http://schemas.microsoft.com/office/drawing/2012/chartStyle" xmlns:c15="http://schemas.microsoft.com/office/drawing/2012/chart" xmlns:cdr14="http://schemas.microsoft.com/office/drawing/2010/chartDrawing" xmlns:msink="http://schemas.microsoft.com/ink/2010/main" xmlns:b="http://schemas.openxmlformats.org/officeDocument/2006/bibliography" xmlns:odgm="http://opendope.org/SmartArt/DataHierarchy" xmlns:odi="http://opendope.org/components" xmlns:oda="http://opendope.org/answers" xmlns:odq="http://opendope.org/questions" xmlns:odc="http://opendope.org/conditions" xmlns:odx="http://opendope.org/xpaths" xmlns:cppr="http://schemas.microsoft.com/office/2006/coverPageProps" xmlns:pvml="urn:schemas-microsoft-com:office:powerpoint" xmlns:xvml="urn:schemas-microsoft-com:office:excel" xmlns:dsp="http://schemas.microsoft.com/office/drawing/2008/diagram" xmlns:xdr="http://schemas.openxmlformats.org/drawingml/2006/spreadsheetDrawing" xmlns:pic="http://schemas.openxmlformats.org/drawingml/2006/picture" xmlns:dgm="http://schemas.openxmlformats.org/drawingml/2006/diagram" xmlns:c14="http://schemas.microsoft.com/office/drawing/2007/8/2/chart" xmlns:cdr="http://schemas.openxmlformats.org/drawingml/2006/chartDrawing" xmlns:c="http://schemas.openxmlformats.org/drawingml/2006/chart" xmlns:sl="http://schemas.openxmlformats.org/schemaLibrary/2006/main" xmlns:a14="http://schemas.microsoft.com/office/drawing/2010/main" xmlns:a="http://schemas.openxmlformats.org/drawingml/2006/main" xmlns:arto="http://schemas.microsoft.com/office/word/2006/arto">
            <w:pict>
              <v:line id="Straight Connector 1" style="position:absolute;z-index:251661312;visibility:visible;mso-wrap-style:square;mso-wrap-distance-left:9pt;mso-wrap-distance-top:0;mso-wrap-distance-right:9pt;mso-wrap-distance-bottom:0;mso-position-horizontal:center;mso-position-horizontal-relative:margin;mso-position-vertical:absolute;mso-position-vertical-relative:text" from="0,0" to="345pt,0" o:spid="_x0000_s1026" strokecolor="#4472c4 [3204]" strokeweight=".5pt">
                <v:stroke joinstyle="miter"/>
                <w10:wrap anchorx="margin"/>
              </v:line>
            </w:pict>
          </mc:Fallback>
        </mc:AlternateContent>
      </w:r>
    </w:p>
    <w:p w14:paraId="714BB59D" w14:textId="12DBF60F" w:rsidR="54B4CE1F" w:rsidRDefault="7919826C">
      <w:pPr>
        <w:pStyle w:val="ListParagraph"/>
        <w:numPr>
          <w:ilvl w:val="0"/>
          <w:numId w:val="23"/>
        </w:numPr>
      </w:pPr>
      <w:r w:rsidRPr="186E9872">
        <w:rPr>
          <w:b/>
          <w:bCs/>
        </w:rPr>
        <w:t>Comprehensive Building Assessment</w:t>
      </w:r>
      <w:r w:rsidR="00E81F5E">
        <w:t xml:space="preserve">: A </w:t>
      </w:r>
      <w:r>
        <w:t xml:space="preserve">scoping study to assess the current conditions at a building and identify </w:t>
      </w:r>
      <w:r w:rsidR="00FC3806">
        <w:t>energy-saving</w:t>
      </w:r>
      <w:r>
        <w:t xml:space="preserve"> and carbon </w:t>
      </w:r>
      <w:r w:rsidR="00FC3806">
        <w:t>emissions-reducing</w:t>
      </w:r>
      <w:r>
        <w:t xml:space="preserve"> opportunities, including weatherization and building electrification. Additional scope can be added to include the context of local ordinances such as BERDO and BEUDO.</w:t>
      </w:r>
    </w:p>
    <w:p w14:paraId="297FD962" w14:textId="06782B5A" w:rsidR="00811739" w:rsidRDefault="00811739" w:rsidP="004118D7">
      <w:pPr>
        <w:pStyle w:val="ListParagraph"/>
        <w:numPr>
          <w:ilvl w:val="1"/>
          <w:numId w:val="23"/>
        </w:numPr>
        <w:spacing w:after="120"/>
      </w:pPr>
      <w:r w:rsidRPr="186E9872">
        <w:rPr>
          <w:b/>
          <w:bCs/>
        </w:rPr>
        <w:t>Suggested for</w:t>
      </w:r>
      <w:r w:rsidR="00E03AC8" w:rsidRPr="004806C3">
        <w:t>:</w:t>
      </w:r>
      <w:r w:rsidR="00E03AC8">
        <w:t xml:space="preserve"> Participants </w:t>
      </w:r>
      <w:r w:rsidR="00FC3806">
        <w:t>who</w:t>
      </w:r>
      <w:r w:rsidR="002F214A">
        <w:t xml:space="preserve"> want to map out a decarbonization strategy for a particular </w:t>
      </w:r>
      <w:r w:rsidR="2493C3F1">
        <w:t>building</w:t>
      </w:r>
      <w:r w:rsidR="002F214A">
        <w:t xml:space="preserve">. </w:t>
      </w:r>
      <w:r w:rsidR="00E03AC8">
        <w:t>MassCEC also suggest</w:t>
      </w:r>
      <w:r w:rsidR="001D69FB">
        <w:t>s</w:t>
      </w:r>
      <w:r w:rsidR="00E03AC8">
        <w:t xml:space="preserve"> Comprehensive Building Assessment</w:t>
      </w:r>
      <w:r w:rsidR="01E9BDF3">
        <w:t xml:space="preserve">s for </w:t>
      </w:r>
      <w:r w:rsidR="6D5CB84A">
        <w:t xml:space="preserve">buildings </w:t>
      </w:r>
      <w:r w:rsidR="01E9BDF3">
        <w:t>where a</w:t>
      </w:r>
      <w:r w:rsidR="00E03AC8">
        <w:t xml:space="preserve"> significant capital investment </w:t>
      </w:r>
      <w:r w:rsidR="722884B0">
        <w:t xml:space="preserve">is planned </w:t>
      </w:r>
      <w:r w:rsidR="00154EA7">
        <w:t xml:space="preserve">to ensure </w:t>
      </w:r>
      <w:proofErr w:type="gramStart"/>
      <w:r w:rsidR="00154EA7">
        <w:t>the</w:t>
      </w:r>
      <w:r w:rsidR="00E03AC8">
        <w:t xml:space="preserve"> </w:t>
      </w:r>
      <w:r w:rsidR="0946960A">
        <w:t>capital</w:t>
      </w:r>
      <w:proofErr w:type="gramEnd"/>
      <w:r w:rsidR="0946960A">
        <w:t xml:space="preserve"> </w:t>
      </w:r>
      <w:r w:rsidR="001D69FB">
        <w:t xml:space="preserve">investment is aligned with a broader strategy to </w:t>
      </w:r>
      <w:r w:rsidR="002F214A">
        <w:t xml:space="preserve">decarbonize. </w:t>
      </w:r>
      <w:r w:rsidR="0068110F">
        <w:t xml:space="preserve">MassCEC will require that </w:t>
      </w:r>
      <w:r w:rsidR="00004625">
        <w:t>Participants</w:t>
      </w:r>
      <w:r w:rsidR="00220C2A">
        <w:t xml:space="preserve"> seeking a completed </w:t>
      </w:r>
      <w:r w:rsidR="00457262">
        <w:t xml:space="preserve">Green School Works </w:t>
      </w:r>
      <w:r w:rsidR="00220C2A">
        <w:t xml:space="preserve">GSHP Feasibility Scope </w:t>
      </w:r>
      <w:r w:rsidR="00004625">
        <w:t xml:space="preserve">have completed a Comprehensive Building Assessment </w:t>
      </w:r>
      <w:r w:rsidR="00FF3E1B">
        <w:t xml:space="preserve">or equivalent study </w:t>
      </w:r>
      <w:r w:rsidR="00004625">
        <w:t xml:space="preserve">prior to </w:t>
      </w:r>
      <w:r w:rsidR="00457262">
        <w:t xml:space="preserve">enrolling for a GSHP Feasibility study. </w:t>
      </w:r>
    </w:p>
    <w:p w14:paraId="67322F47" w14:textId="77777777" w:rsidR="004118D7" w:rsidRDefault="004118D7" w:rsidP="004806C3">
      <w:pPr>
        <w:pStyle w:val="ListParagraph"/>
        <w:spacing w:after="120"/>
        <w:ind w:left="1440"/>
      </w:pPr>
    </w:p>
    <w:p w14:paraId="367DA442" w14:textId="44C1C026" w:rsidR="7919826C" w:rsidRDefault="00BD324B" w:rsidP="004806C3">
      <w:pPr>
        <w:pStyle w:val="ListParagraph"/>
        <w:numPr>
          <w:ilvl w:val="0"/>
          <w:numId w:val="23"/>
        </w:numPr>
        <w:spacing w:after="120"/>
      </w:pPr>
      <w:r w:rsidRPr="186E9872">
        <w:rPr>
          <w:b/>
          <w:bCs/>
        </w:rPr>
        <w:t xml:space="preserve">Portfolio </w:t>
      </w:r>
      <w:r w:rsidR="7919826C" w:rsidRPr="186E9872">
        <w:rPr>
          <w:b/>
          <w:bCs/>
        </w:rPr>
        <w:t>Decarbonization Roadmap</w:t>
      </w:r>
      <w:r w:rsidR="00E81F5E">
        <w:t>: A</w:t>
      </w:r>
      <w:r w:rsidR="7919826C">
        <w:t xml:space="preserve">n in-depth, </w:t>
      </w:r>
      <w:r w:rsidR="00B61DC2">
        <w:t>high-rigor</w:t>
      </w:r>
      <w:r w:rsidR="7919826C">
        <w:t xml:space="preserve"> assessment of the strategies a </w:t>
      </w:r>
      <w:r w:rsidR="002A55B2">
        <w:t xml:space="preserve">school district or collaborative </w:t>
      </w:r>
      <w:r w:rsidR="7919826C">
        <w:t>would need to employ to meet specific decarbonization targets for a portfolio of buildings</w:t>
      </w:r>
      <w:r w:rsidR="7F42E5E3">
        <w:t xml:space="preserve"> (e.g.</w:t>
      </w:r>
      <w:r w:rsidR="00B61DC2">
        <w:t>,</w:t>
      </w:r>
      <w:r w:rsidR="7F42E5E3">
        <w:t xml:space="preserve"> multiple buildings on one campus or multiple buildings across a school district)</w:t>
      </w:r>
      <w:r w:rsidR="7919826C">
        <w:t>. In addition to weatherization, building electrification</w:t>
      </w:r>
      <w:r w:rsidR="002A55B2">
        <w:t>,</w:t>
      </w:r>
      <w:r w:rsidR="7919826C">
        <w:t xml:space="preserve"> and energy efficiency, this study may also address other impacts such as motor vehicle fleets, maintenance equipment, and the embodied carbon of construction materials.</w:t>
      </w:r>
      <w:r w:rsidR="00A3181E">
        <w:t xml:space="preserve"> </w:t>
      </w:r>
    </w:p>
    <w:p w14:paraId="1E99755E" w14:textId="61685288" w:rsidR="00791394" w:rsidRDefault="00E03AC8" w:rsidP="00E03AC8">
      <w:pPr>
        <w:pStyle w:val="ListParagraph"/>
        <w:numPr>
          <w:ilvl w:val="1"/>
          <w:numId w:val="23"/>
        </w:numPr>
      </w:pPr>
      <w:r>
        <w:rPr>
          <w:b/>
          <w:bCs/>
        </w:rPr>
        <w:t>Suggested for</w:t>
      </w:r>
      <w:r w:rsidRPr="004806C3">
        <w:t>:</w:t>
      </w:r>
      <w:r>
        <w:t xml:space="preserve"> School districts and collaboratives that are interested in develop</w:t>
      </w:r>
      <w:r w:rsidR="002F214A">
        <w:t>ing</w:t>
      </w:r>
      <w:r>
        <w:t xml:space="preserve"> detailed plans to decarbonize their entire</w:t>
      </w:r>
      <w:r w:rsidR="002F214A">
        <w:t xml:space="preserve"> district or collaborative. A Decarbonization Roadmap will </w:t>
      </w:r>
      <w:r w:rsidR="009B7860">
        <w:t xml:space="preserve">require a site visit to each building in the district/collaborative and significant </w:t>
      </w:r>
      <w:r w:rsidR="000702BC">
        <w:t>information</w:t>
      </w:r>
      <w:r w:rsidR="009B7860">
        <w:t xml:space="preserve"> and input from the district/collaborative, and, as such, districts/collaboratives should only enroll for this technical service offering if they </w:t>
      </w:r>
      <w:r w:rsidR="009656D3">
        <w:t>have a solid understanding of their</w:t>
      </w:r>
      <w:r w:rsidR="00AC366E">
        <w:t xml:space="preserve"> long-term facilities</w:t>
      </w:r>
      <w:r w:rsidR="00242CBC">
        <w:t xml:space="preserve"> plan and </w:t>
      </w:r>
      <w:r w:rsidR="009B7860">
        <w:t>are able to work with their selected Vendor to provide the necessary information and input.</w:t>
      </w:r>
    </w:p>
    <w:p w14:paraId="24B64574" w14:textId="341EEED8" w:rsidR="00E03AC8" w:rsidRDefault="00791394">
      <w:pPr>
        <w:pStyle w:val="ListParagraph"/>
        <w:numPr>
          <w:ilvl w:val="1"/>
          <w:numId w:val="23"/>
        </w:numPr>
      </w:pPr>
      <w:r w:rsidRPr="186E9872">
        <w:rPr>
          <w:b/>
          <w:bCs/>
        </w:rPr>
        <w:t>Note</w:t>
      </w:r>
      <w:r w:rsidRPr="004806C3">
        <w:t>:</w:t>
      </w:r>
      <w:r>
        <w:t xml:space="preserve"> Because of the relatively high cost of Portfolio Decarbonization Roadmaps and the effort required by the Participant, enrollment requests will be considered on a case-by-case basis and approved at the sole discretion of MassCEC. </w:t>
      </w:r>
      <w:r w:rsidR="009B7860">
        <w:t xml:space="preserve"> </w:t>
      </w:r>
    </w:p>
    <w:p w14:paraId="508B6FA5" w14:textId="0D32A6B6" w:rsidR="00EE11D0" w:rsidRDefault="00B36E0E" w:rsidP="00EE11D0">
      <w:pPr>
        <w:pStyle w:val="ListParagraph"/>
        <w:numPr>
          <w:ilvl w:val="1"/>
          <w:numId w:val="23"/>
        </w:numPr>
      </w:pPr>
      <w:r>
        <w:rPr>
          <w:b/>
          <w:bCs/>
        </w:rPr>
        <w:t xml:space="preserve">Note: </w:t>
      </w:r>
      <w:r w:rsidR="00B71973">
        <w:t xml:space="preserve">Base Portfolio Decarbonization Roadmap </w:t>
      </w:r>
      <w:r w:rsidR="00055A7B">
        <w:t>scopes will not include other decarbonization strategies such as</w:t>
      </w:r>
      <w:r w:rsidR="00531EDD">
        <w:t xml:space="preserve"> energy</w:t>
      </w:r>
      <w:r w:rsidR="00055A7B">
        <w:t xml:space="preserve"> storage and photovoltaic (PV) / Renewable Energy Credit</w:t>
      </w:r>
      <w:r w:rsidR="005314B3">
        <w:t xml:space="preserve">s. Participants interested in </w:t>
      </w:r>
      <w:r w:rsidR="009E7566">
        <w:t>receiving Portfolio Decarbonization Roadmaps that include</w:t>
      </w:r>
      <w:r w:rsidR="000C4040">
        <w:t xml:space="preserve"> </w:t>
      </w:r>
      <w:r w:rsidR="00C64D62">
        <w:t>a renewables feasibility screening may request this as an additional scope</w:t>
      </w:r>
      <w:r w:rsidR="00EE11D0">
        <w:t xml:space="preserve"> including: </w:t>
      </w:r>
    </w:p>
    <w:p w14:paraId="01E19CDF" w14:textId="7D197AD8" w:rsidR="00EE11D0" w:rsidRDefault="00EE11D0" w:rsidP="00EE11D0">
      <w:pPr>
        <w:pStyle w:val="ListParagraph"/>
        <w:numPr>
          <w:ilvl w:val="2"/>
          <w:numId w:val="23"/>
        </w:numPr>
      </w:pPr>
      <w:r>
        <w:t>Recommendations</w:t>
      </w:r>
      <w:r w:rsidRPr="00EE11D0">
        <w:t xml:space="preserve"> </w:t>
      </w:r>
      <w:proofErr w:type="gramStart"/>
      <w:r w:rsidRPr="00EE11D0">
        <w:t>of</w:t>
      </w:r>
      <w:proofErr w:type="gramEnd"/>
      <w:r w:rsidRPr="00EE11D0">
        <w:t xml:space="preserve"> which buildings appear best suited for solar (e.g., based on roof area, condition, or orientation), to help the district prioritize </w:t>
      </w:r>
      <w:r w:rsidR="004A79B4">
        <w:t>future planning</w:t>
      </w:r>
      <w:r w:rsidRPr="00EE11D0">
        <w:t>.</w:t>
      </w:r>
    </w:p>
    <w:p w14:paraId="508BD8F8" w14:textId="547D042F" w:rsidR="00B36E0E" w:rsidRDefault="00EE11D0" w:rsidP="004C76F2">
      <w:pPr>
        <w:pStyle w:val="ListParagraph"/>
        <w:numPr>
          <w:ilvl w:val="2"/>
          <w:numId w:val="23"/>
        </w:numPr>
      </w:pPr>
      <w:r w:rsidRPr="00EE11D0">
        <w:t>Screening-level estimate of potential PV system size (kW) per building based on available roof area and high-level constraints (e.g., rooftop equipment, structural flags to note for further review)</w:t>
      </w:r>
      <w:r w:rsidR="004C76F2">
        <w:t xml:space="preserve"> including o</w:t>
      </w:r>
      <w:r w:rsidRPr="00EE11D0">
        <w:t xml:space="preserve">rder-of-magnitude estimate of annual energy production potential per building. </w:t>
      </w:r>
    </w:p>
    <w:p w14:paraId="68451E4C" w14:textId="77777777" w:rsidR="004118D7" w:rsidRDefault="004118D7" w:rsidP="004806C3">
      <w:pPr>
        <w:pStyle w:val="ListParagraph"/>
        <w:ind w:left="1440"/>
      </w:pPr>
    </w:p>
    <w:p w14:paraId="5F87E781" w14:textId="4F5DFD9D" w:rsidR="7919826C" w:rsidRDefault="7919826C">
      <w:pPr>
        <w:pStyle w:val="ListParagraph"/>
        <w:numPr>
          <w:ilvl w:val="0"/>
          <w:numId w:val="23"/>
        </w:numPr>
      </w:pPr>
      <w:r w:rsidRPr="00E81F5E">
        <w:rPr>
          <w:b/>
          <w:bCs/>
        </w:rPr>
        <w:t>Focused Study</w:t>
      </w:r>
      <w:r w:rsidR="00E81F5E">
        <w:t>: A</w:t>
      </w:r>
      <w:r>
        <w:t xml:space="preserve"> detailed study investigating the economic and energy impacts of implementing a measure or specific set of measures. These are often needed when submitting a Mass Save application for custom projects where an estimate of energy savings and cost is required.</w:t>
      </w:r>
    </w:p>
    <w:p w14:paraId="7544F255" w14:textId="4A715067" w:rsidR="00E03AC8" w:rsidRDefault="00E03AC8" w:rsidP="004806C3">
      <w:pPr>
        <w:pStyle w:val="ListParagraph"/>
        <w:numPr>
          <w:ilvl w:val="1"/>
          <w:numId w:val="23"/>
        </w:numPr>
      </w:pPr>
      <w:r>
        <w:rPr>
          <w:b/>
          <w:bCs/>
        </w:rPr>
        <w:t>Suggested for</w:t>
      </w:r>
      <w:r w:rsidRPr="004806C3">
        <w:t>:</w:t>
      </w:r>
      <w:r>
        <w:t xml:space="preserve"> Participants </w:t>
      </w:r>
      <w:r w:rsidR="005D5038">
        <w:t>who</w:t>
      </w:r>
      <w:r>
        <w:t xml:space="preserve"> are preparing to move forward with a specific decarbonization measure and need to understand the exact amount of Mass Save funding that they will receive.</w:t>
      </w:r>
      <w:r w:rsidR="003805A5">
        <w:t xml:space="preserve"> Non-Mass Save-eligible Participants should consider a focus</w:t>
      </w:r>
      <w:r w:rsidR="00A64C54">
        <w:t>ed</w:t>
      </w:r>
      <w:r w:rsidR="003805A5">
        <w:t xml:space="preserve"> study if they are preparing to move forward with a specific decarbonization measure</w:t>
      </w:r>
      <w:r w:rsidR="00A922A5">
        <w:t>,</w:t>
      </w:r>
      <w:r w:rsidR="003805A5">
        <w:t xml:space="preserve"> but they need more detailed economic and energy data to inform decision makers.</w:t>
      </w:r>
      <w:r>
        <w:t xml:space="preserve"> </w:t>
      </w:r>
    </w:p>
    <w:p w14:paraId="61C7DC81" w14:textId="4D4C4A55" w:rsidR="00630D7C" w:rsidRPr="00BC563F" w:rsidRDefault="000E6975" w:rsidP="00BC563F">
      <w:pPr>
        <w:rPr>
          <w:rFonts w:eastAsiaTheme="minorEastAsia"/>
        </w:rPr>
      </w:pPr>
      <w:r>
        <w:t xml:space="preserve">The following additional Green School </w:t>
      </w:r>
      <w:r w:rsidR="005D5038">
        <w:t>Works</w:t>
      </w:r>
      <w:r>
        <w:t xml:space="preserve"> scope</w:t>
      </w:r>
      <w:r w:rsidR="00E124AD">
        <w:t>s</w:t>
      </w:r>
      <w:r>
        <w:t xml:space="preserve"> may </w:t>
      </w:r>
      <w:r w:rsidR="00033A21">
        <w:t xml:space="preserve">be added </w:t>
      </w:r>
      <w:r w:rsidR="009A042B">
        <w:t>onto</w:t>
      </w:r>
      <w:r w:rsidR="00033A21">
        <w:t xml:space="preserve"> each of the three </w:t>
      </w:r>
      <w:r w:rsidR="00FF10F2">
        <w:t xml:space="preserve">Mass Save </w:t>
      </w:r>
      <w:r w:rsidR="00033A21">
        <w:t>services</w:t>
      </w:r>
      <w:r w:rsidR="00D70B50">
        <w:t xml:space="preserve"> </w:t>
      </w:r>
      <w:r w:rsidR="00263F15">
        <w:t>above or</w:t>
      </w:r>
      <w:r w:rsidR="009F5379">
        <w:t xml:space="preserve"> may be approved as a stand-alone scope</w:t>
      </w:r>
      <w:r w:rsidR="00D70B50">
        <w:t xml:space="preserve">. </w:t>
      </w:r>
    </w:p>
    <w:p w14:paraId="5175FC8B" w14:textId="77777777" w:rsidR="00887688" w:rsidRDefault="00135581" w:rsidP="00887688">
      <w:pPr>
        <w:pStyle w:val="ListParagraph"/>
        <w:numPr>
          <w:ilvl w:val="0"/>
          <w:numId w:val="26"/>
        </w:numPr>
        <w:spacing w:after="0" w:line="240" w:lineRule="auto"/>
        <w:rPr>
          <w:rFonts w:eastAsiaTheme="minorEastAsia"/>
        </w:rPr>
      </w:pPr>
      <w:r w:rsidRPr="00BC563F">
        <w:rPr>
          <w:rFonts w:eastAsiaTheme="minorEastAsia"/>
          <w:b/>
          <w:bCs/>
        </w:rPr>
        <w:t>Green School Works Renewables (Solar Plus Storage and Massachusetts Class I REC Analysis) Scope</w:t>
      </w:r>
      <w:r w:rsidR="00C031BE" w:rsidRPr="00BC563F">
        <w:rPr>
          <w:rFonts w:eastAsiaTheme="minorEastAsia"/>
          <w:b/>
          <w:bCs/>
        </w:rPr>
        <w:t>:</w:t>
      </w:r>
      <w:r w:rsidR="00C031BE">
        <w:rPr>
          <w:rFonts w:eastAsiaTheme="minorEastAsia"/>
        </w:rPr>
        <w:t xml:space="preserve"> </w:t>
      </w:r>
      <w:r w:rsidR="00887688" w:rsidRPr="00887688">
        <w:rPr>
          <w:rFonts w:eastAsiaTheme="minorEastAsia"/>
        </w:rPr>
        <w:t>A feasibility study to evaluate opportunities for on-site solar photovoltaic (PV) systems and battery energy storage at existing school buildings and sites. The study assesses the technical and financial feasibility of rooftop, canopy, and, where applicable, ground-mounted solar installations. Deliverables include preliminary system sizing, conceptual layouts, estimated energy production, comparison to current and potential future building loads, high-level cost and savings analysis for multiple ownership models, battery energy storage opportunities, and an assessment of key site constraints, risks, and next steps. The study also includes Massachusetts Class I Renewable Energy Certificate (REC) analysis to support long-term decarbonization and net-zero planning.</w:t>
      </w:r>
      <w:r w:rsidR="00887688">
        <w:rPr>
          <w:rFonts w:eastAsiaTheme="minorEastAsia"/>
        </w:rPr>
        <w:t xml:space="preserve"> </w:t>
      </w:r>
    </w:p>
    <w:p w14:paraId="2500B7E2" w14:textId="02CC7E0B" w:rsidR="00135581" w:rsidRPr="00BC563F" w:rsidRDefault="00887688" w:rsidP="00BC563F">
      <w:pPr>
        <w:pStyle w:val="ListParagraph"/>
        <w:numPr>
          <w:ilvl w:val="1"/>
          <w:numId w:val="26"/>
        </w:numPr>
        <w:spacing w:after="0" w:line="240" w:lineRule="auto"/>
        <w:rPr>
          <w:rFonts w:eastAsiaTheme="minorEastAsia"/>
        </w:rPr>
      </w:pPr>
      <w:r w:rsidRPr="00BC563F">
        <w:rPr>
          <w:b/>
          <w:bCs/>
        </w:rPr>
        <w:t>Suggested for:</w:t>
      </w:r>
      <w:r>
        <w:t xml:space="preserve"> </w:t>
      </w:r>
      <w:r w:rsidRPr="00887688">
        <w:t>Participants seeking to understand the feasibility, costs, and potential benefits of on-site renewable energy generation and battery storage. MassCEC suggests this study for schools and districts exploring ways to reduce electricity costs, increase resilience, support future building electrification, or advance greenhouse gas emissions reduction goals. The included Massachusetts Class I REC analysis can help Participants evaluate pathways to offset electricity-related emissions and support long-term net-zero or decarbonization planning.</w:t>
      </w:r>
      <w:r w:rsidR="00457262">
        <w:rPr>
          <w:rFonts w:eastAsiaTheme="minorEastAsia"/>
        </w:rPr>
        <w:br/>
      </w:r>
    </w:p>
    <w:p w14:paraId="4AC7E9DE" w14:textId="77777777" w:rsidR="00887688" w:rsidRDefault="00A017B0" w:rsidP="009A7319">
      <w:pPr>
        <w:pStyle w:val="ListParagraph"/>
        <w:numPr>
          <w:ilvl w:val="0"/>
          <w:numId w:val="26"/>
        </w:numPr>
        <w:spacing w:after="0" w:line="240" w:lineRule="auto"/>
        <w:rPr>
          <w:rFonts w:eastAsiaTheme="minorEastAsia"/>
        </w:rPr>
      </w:pPr>
      <w:r w:rsidRPr="00BC563F">
        <w:rPr>
          <w:rFonts w:eastAsiaTheme="minorEastAsia"/>
          <w:b/>
          <w:bCs/>
        </w:rPr>
        <w:t>Green School Works Ground-Source Heat Pump (GSHP) Feasibility Scope</w:t>
      </w:r>
      <w:r w:rsidR="00FC03BE">
        <w:rPr>
          <w:rFonts w:eastAsiaTheme="minorEastAsia"/>
          <w:b/>
          <w:bCs/>
        </w:rPr>
        <w:t xml:space="preserve">: </w:t>
      </w:r>
      <w:r w:rsidR="00887688" w:rsidRPr="00BC563F">
        <w:rPr>
          <w:rFonts w:eastAsiaTheme="minorEastAsia"/>
        </w:rPr>
        <w:t>A feasibility study to evaluate whether a ground-source heat pump (geothermal) system is a viable decarbonization solution for a school building or campus. Participants must have completed a Comprehensive Building Assessment (CBA) or equivalent study before enrolling in a GSHP Feasibility Study. The study assesses building heating and cooling needs, potential locations and sizing for geothermal borefields, conceptual system design, electrical infrastructure considerations, costs, incentives, and implementation challenges. Depending on project needs, the study may also include test borehole drilling and subsurface testing to better understand site conditions and support more detailed geothermal system design. Deliverables include an assessment of technical and financial feasibility, key risks and constraints, and recommended next steps for implementation.</w:t>
      </w:r>
    </w:p>
    <w:p w14:paraId="6DFB9CF9" w14:textId="37E84A84" w:rsidR="002A39A7" w:rsidRPr="00274E79" w:rsidRDefault="00887688" w:rsidP="00BC563F">
      <w:pPr>
        <w:pStyle w:val="ListParagraph"/>
        <w:numPr>
          <w:ilvl w:val="1"/>
          <w:numId w:val="26"/>
        </w:numPr>
        <w:spacing w:after="0" w:line="240" w:lineRule="auto"/>
        <w:rPr>
          <w:rFonts w:eastAsiaTheme="minorEastAsia"/>
        </w:rPr>
      </w:pPr>
      <w:r>
        <w:rPr>
          <w:rFonts w:eastAsiaTheme="minorEastAsia"/>
          <w:b/>
          <w:bCs/>
        </w:rPr>
        <w:t>Suggested for:</w:t>
      </w:r>
      <w:r>
        <w:rPr>
          <w:rFonts w:eastAsiaTheme="minorEastAsia"/>
        </w:rPr>
        <w:t xml:space="preserve"> </w:t>
      </w:r>
      <w:r w:rsidR="00981465" w:rsidRPr="00981465">
        <w:rPr>
          <w:rFonts w:eastAsiaTheme="minorEastAsia"/>
        </w:rPr>
        <w:t xml:space="preserve">Participants </w:t>
      </w:r>
      <w:proofErr w:type="gramStart"/>
      <w:r w:rsidR="00981465" w:rsidRPr="00981465">
        <w:rPr>
          <w:rFonts w:eastAsiaTheme="minorEastAsia"/>
        </w:rPr>
        <w:t>considering</w:t>
      </w:r>
      <w:proofErr w:type="gramEnd"/>
      <w:r w:rsidR="00981465" w:rsidRPr="00981465">
        <w:rPr>
          <w:rFonts w:eastAsiaTheme="minorEastAsia"/>
        </w:rPr>
        <w:t xml:space="preserve"> replacing fossil fuel-based heating systems with a high-efficiency electrified heating and cooling solution. MassCEC suggests this study for schools planning major HVAC replacements, building renovations, or long-term decarbonization projects where ground-source heat pumps may be a viable option.</w:t>
      </w:r>
      <w:r w:rsidRPr="00BC563F">
        <w:rPr>
          <w:rFonts w:eastAsiaTheme="minorEastAsia"/>
        </w:rPr>
        <w:br/>
      </w:r>
    </w:p>
    <w:p w14:paraId="4C8DC179" w14:textId="77777777" w:rsidR="00981465" w:rsidRDefault="00981465" w:rsidP="00403C1E">
      <w:pPr>
        <w:pStyle w:val="ListParagraph"/>
        <w:numPr>
          <w:ilvl w:val="0"/>
          <w:numId w:val="6"/>
        </w:numPr>
        <w:spacing w:before="240" w:after="240"/>
      </w:pPr>
      <w:r w:rsidRPr="00BC563F">
        <w:rPr>
          <w:b/>
          <w:bCs/>
        </w:rPr>
        <w:t>Additional or Adjusted Technical Assistance Scopes:</w:t>
      </w:r>
      <w:r w:rsidRPr="00981465">
        <w:t xml:space="preserve"> Additional or modified technical assistance scopes may be approved on a case-by-case basis when they align with Green School Works program goals and a Participant's specific planning needs.</w:t>
      </w:r>
    </w:p>
    <w:p w14:paraId="325C2243" w14:textId="25FF9003" w:rsidR="00B05CE4" w:rsidRDefault="00981465" w:rsidP="00981465">
      <w:pPr>
        <w:pStyle w:val="ListParagraph"/>
        <w:numPr>
          <w:ilvl w:val="1"/>
          <w:numId w:val="6"/>
        </w:numPr>
        <w:spacing w:before="240" w:after="240"/>
      </w:pPr>
      <w:r w:rsidRPr="00981465">
        <w:t xml:space="preserve">Potential Participants may propose adjustments to the standard scopes, additional tasks, or customized analyses that would better support their decarbonization planning efforts. For example, a </w:t>
      </w:r>
      <w:r w:rsidR="00A61B2C">
        <w:t>district</w:t>
      </w:r>
      <w:r w:rsidRPr="00981465">
        <w:t xml:space="preserve"> </w:t>
      </w:r>
      <w:r>
        <w:t xml:space="preserve">undergoing a Portfolio Prioritization Plan </w:t>
      </w:r>
      <w:r w:rsidRPr="00981465">
        <w:t xml:space="preserve">may request </w:t>
      </w:r>
      <w:r>
        <w:t xml:space="preserve">a </w:t>
      </w:r>
      <w:r w:rsidRPr="00981465">
        <w:t>renewable energy analysis across multiple buildings</w:t>
      </w:r>
      <w:r>
        <w:t>.</w:t>
      </w:r>
    </w:p>
    <w:p w14:paraId="49A8A2F6" w14:textId="3CF02B09" w:rsidR="2DDE44E9" w:rsidRPr="004806C3" w:rsidRDefault="00990B51" w:rsidP="00981465">
      <w:pPr>
        <w:pStyle w:val="ListParagraph"/>
        <w:numPr>
          <w:ilvl w:val="1"/>
          <w:numId w:val="6"/>
        </w:numPr>
        <w:spacing w:before="240" w:after="240"/>
      </w:pPr>
      <w:r>
        <w:t>Any such scope must be documented in writing and include defined deliverables, a price-reasonableness determination, an approved not-to-exceed budget, and prior authorization for any change in scope or cost.</w:t>
      </w:r>
      <w:r w:rsidR="7919826C" w:rsidRPr="00F873BC">
        <w:t xml:space="preserve"> </w:t>
      </w:r>
      <w:bookmarkStart w:id="25" w:name="_Toc69886637"/>
    </w:p>
    <w:p w14:paraId="087DED02" w14:textId="72471E3B" w:rsidR="00D075F7" w:rsidRDefault="2855C130" w:rsidP="00FB5178">
      <w:pPr>
        <w:pStyle w:val="Heading1"/>
      </w:pPr>
      <w:bookmarkStart w:id="26" w:name="_Toc197461351"/>
      <w:bookmarkStart w:id="27" w:name="_Toc197465451"/>
      <w:bookmarkStart w:id="28" w:name="_Toc197672624"/>
      <w:bookmarkStart w:id="29" w:name="_Toc97580223"/>
      <w:bookmarkStart w:id="30" w:name="_Toc242784250"/>
      <w:bookmarkEnd w:id="25"/>
      <w:bookmarkEnd w:id="26"/>
      <w:bookmarkEnd w:id="27"/>
      <w:bookmarkEnd w:id="28"/>
      <w:r w:rsidRPr="00F873BC">
        <w:t>Eligibility Requirements</w:t>
      </w:r>
      <w:bookmarkEnd w:id="29"/>
      <w:bookmarkEnd w:id="30"/>
    </w:p>
    <w:p w14:paraId="3E1F5038" w14:textId="16BEAFF9" w:rsidR="18072CF2" w:rsidRDefault="00ED0FAF" w:rsidP="18072CF2">
      <w:pPr>
        <w:pStyle w:val="Heading2"/>
      </w:pPr>
      <w:bookmarkStart w:id="31" w:name="_Toc242784251"/>
      <w:r>
        <w:t>Eligible Schools, Districts, and Collaboratives</w:t>
      </w:r>
      <w:bookmarkEnd w:id="31"/>
    </w:p>
    <w:p w14:paraId="7ABD7168" w14:textId="6CC26546" w:rsidR="00D12E73" w:rsidRDefault="00637A22" w:rsidP="007747F6">
      <w:r>
        <w:t>To be eligible to receive technical assistance services,</w:t>
      </w:r>
      <w:r w:rsidR="00A924B6">
        <w:t xml:space="preserve"> </w:t>
      </w:r>
      <w:r w:rsidR="006B3C14">
        <w:t>potential Participants</w:t>
      </w:r>
      <w:r w:rsidR="00A924B6">
        <w:t xml:space="preserve"> must</w:t>
      </w:r>
      <w:r w:rsidR="00D2494B">
        <w:t>:</w:t>
      </w:r>
      <w:r w:rsidR="00A924B6">
        <w:t xml:space="preserve"> </w:t>
      </w:r>
    </w:p>
    <w:p w14:paraId="49413086" w14:textId="2FD2DC1F" w:rsidR="00AC4403" w:rsidRDefault="00A924B6" w:rsidP="009E168B">
      <w:pPr>
        <w:pStyle w:val="ListParagraph"/>
        <w:numPr>
          <w:ilvl w:val="0"/>
          <w:numId w:val="21"/>
        </w:numPr>
      </w:pPr>
      <w:r>
        <w:t>be public K-12 schools</w:t>
      </w:r>
      <w:r w:rsidR="007747F6">
        <w:t>, including charter schools;</w:t>
      </w:r>
      <w:r w:rsidR="006B3C14">
        <w:t xml:space="preserve"> school districts</w:t>
      </w:r>
      <w:r w:rsidR="007747F6">
        <w:t>;</w:t>
      </w:r>
      <w:r w:rsidR="006B3C14">
        <w:t xml:space="preserve"> </w:t>
      </w:r>
      <w:r w:rsidR="00BB4F22">
        <w:t>or educational collaboratives</w:t>
      </w:r>
      <w:r>
        <w:t xml:space="preserve"> in Massachusetts</w:t>
      </w:r>
      <w:r w:rsidR="00AC4403">
        <w:t>;</w:t>
      </w:r>
    </w:p>
    <w:p w14:paraId="2CFCDFE9" w14:textId="19D8DE3F" w:rsidR="00D12E73" w:rsidRDefault="00AC4403" w:rsidP="009E168B">
      <w:pPr>
        <w:pStyle w:val="ListParagraph"/>
        <w:numPr>
          <w:ilvl w:val="0"/>
          <w:numId w:val="21"/>
        </w:numPr>
      </w:pPr>
      <w:r>
        <w:t xml:space="preserve">own </w:t>
      </w:r>
      <w:r w:rsidR="00AC20E5">
        <w:t>their building</w:t>
      </w:r>
      <w:r w:rsidR="004B44A2">
        <w:t>(s)</w:t>
      </w:r>
      <w:r w:rsidR="00AC20E5">
        <w:t xml:space="preserve"> or have long-term ground leases (of at least 20 years) and capital responsibility</w:t>
      </w:r>
      <w:r w:rsidR="00D2494B">
        <w:t>;</w:t>
      </w:r>
    </w:p>
    <w:p w14:paraId="329C0919" w14:textId="3176EF8F" w:rsidR="00D12E73" w:rsidRDefault="00A924B6" w:rsidP="009E168B">
      <w:pPr>
        <w:pStyle w:val="ListParagraph"/>
        <w:numPr>
          <w:ilvl w:val="0"/>
          <w:numId w:val="21"/>
        </w:numPr>
      </w:pPr>
      <w:r>
        <w:t xml:space="preserve">affirm that the school will remain in use as a public K-12 school facility, serving public school students, </w:t>
      </w:r>
      <w:r w:rsidR="0034395B">
        <w:t>for the next 20 years</w:t>
      </w:r>
      <w:r w:rsidR="003B5F32">
        <w:t>; and</w:t>
      </w:r>
    </w:p>
    <w:p w14:paraId="03D23F7D" w14:textId="44989653" w:rsidR="003B5F32" w:rsidRDefault="00D2494B" w:rsidP="009E168B">
      <w:pPr>
        <w:pStyle w:val="ListParagraph"/>
        <w:numPr>
          <w:ilvl w:val="0"/>
          <w:numId w:val="21"/>
        </w:numPr>
      </w:pPr>
      <w:r>
        <w:t>s</w:t>
      </w:r>
      <w:r w:rsidR="00912809">
        <w:t>erve</w:t>
      </w:r>
      <w:r>
        <w:t xml:space="preserve"> or have served</w:t>
      </w:r>
      <w:r w:rsidR="00912809">
        <w:t xml:space="preserve"> a student population that is at least 40% low income</w:t>
      </w:r>
      <w:r w:rsidR="003039E1">
        <w:t xml:space="preserve"> </w:t>
      </w:r>
      <w:r w:rsidR="00912809">
        <w:t>in one or more of the last three school years (2023-2024, 2024-2025</w:t>
      </w:r>
      <w:r w:rsidR="00A06669">
        <w:t>, and 2025-2026</w:t>
      </w:r>
      <w:r w:rsidR="00912809">
        <w:t>)</w:t>
      </w:r>
      <w:r w:rsidR="006F12E9">
        <w:t>, as detailed in section 3.2</w:t>
      </w:r>
      <w:r w:rsidR="00912809">
        <w:t>.</w:t>
      </w:r>
    </w:p>
    <w:p w14:paraId="483702CD" w14:textId="35E8344C" w:rsidR="003B5F32" w:rsidRDefault="007A4FA4" w:rsidP="003B5F32">
      <w:r w:rsidRPr="00621B5F">
        <w:rPr>
          <w:rFonts w:ascii="Calibri" w:eastAsia="Calibri" w:hAnsi="Calibri" w:cs="Calibri"/>
          <w:color w:val="000000" w:themeColor="text1"/>
        </w:rPr>
        <w:t>Potential Participants may e</w:t>
      </w:r>
      <w:r>
        <w:rPr>
          <w:rFonts w:ascii="Calibri" w:eastAsia="Calibri" w:hAnsi="Calibri" w:cs="Calibri"/>
          <w:color w:val="000000" w:themeColor="text1"/>
        </w:rPr>
        <w:t>lect to have technical assistance</w:t>
      </w:r>
      <w:r w:rsidRPr="00621B5F">
        <w:rPr>
          <w:rFonts w:ascii="Calibri" w:eastAsia="Calibri" w:hAnsi="Calibri" w:cs="Calibri"/>
          <w:color w:val="000000" w:themeColor="text1"/>
        </w:rPr>
        <w:t xml:space="preserve"> </w:t>
      </w:r>
      <w:r>
        <w:rPr>
          <w:rFonts w:ascii="Calibri" w:eastAsia="Calibri" w:hAnsi="Calibri" w:cs="Calibri"/>
          <w:color w:val="000000" w:themeColor="text1"/>
        </w:rPr>
        <w:t>for</w:t>
      </w:r>
      <w:r w:rsidRPr="00621B5F">
        <w:rPr>
          <w:rFonts w:ascii="Calibri" w:eastAsia="Calibri" w:hAnsi="Calibri" w:cs="Calibri"/>
          <w:color w:val="000000" w:themeColor="text1"/>
        </w:rPr>
        <w:t xml:space="preserve"> one building, multiple buildings and facilities in a school district or collaborative, or all buildings and facilities in a school district or collaborative.</w:t>
      </w:r>
      <w:r w:rsidR="00881FAD">
        <w:rPr>
          <w:rFonts w:ascii="Calibri" w:eastAsia="Calibri" w:hAnsi="Calibri" w:cs="Calibri"/>
          <w:color w:val="000000" w:themeColor="text1"/>
        </w:rPr>
        <w:t xml:space="preserve"> </w:t>
      </w:r>
      <w:r w:rsidR="009427C0" w:rsidRPr="0060539B">
        <w:t xml:space="preserve">For </w:t>
      </w:r>
      <w:r w:rsidR="009427C0">
        <w:t xml:space="preserve">a </w:t>
      </w:r>
      <w:r w:rsidR="009427C0" w:rsidRPr="0060539B">
        <w:t>technical assistance service i</w:t>
      </w:r>
      <w:r w:rsidR="009427C0">
        <w:t>ncluding</w:t>
      </w:r>
      <w:r w:rsidR="009427C0" w:rsidRPr="0060539B">
        <w:t xml:space="preserve"> multiple schools</w:t>
      </w:r>
      <w:r w:rsidR="009427C0">
        <w:t xml:space="preserve"> but not all schools in a school district</w:t>
      </w:r>
      <w:r w:rsidR="009427C0" w:rsidRPr="0060539B">
        <w:t>,</w:t>
      </w:r>
      <w:r w:rsidR="00373717">
        <w:t xml:space="preserve"> </w:t>
      </w:r>
      <w:r w:rsidR="009427C0">
        <w:t>each school</w:t>
      </w:r>
      <w:r w:rsidR="009427C0" w:rsidRPr="0060539B">
        <w:t xml:space="preserve"> must meet the eligibility criteria described </w:t>
      </w:r>
      <w:r w:rsidR="006157B2">
        <w:t>above</w:t>
      </w:r>
      <w:r w:rsidR="009427C0" w:rsidRPr="0060539B">
        <w:t>.</w:t>
      </w:r>
    </w:p>
    <w:p w14:paraId="20F1AEB4" w14:textId="3CA03AEB" w:rsidR="00981427" w:rsidRDefault="0034485F" w:rsidP="1F42DA2A">
      <w:r>
        <w:t xml:space="preserve">It is </w:t>
      </w:r>
      <w:r w:rsidR="003039E1">
        <w:t>at</w:t>
      </w:r>
      <w:r>
        <w:t xml:space="preserve"> MassCEC’s sole </w:t>
      </w:r>
      <w:r w:rsidR="690E961F">
        <w:t xml:space="preserve">discretion </w:t>
      </w:r>
      <w:r>
        <w:t xml:space="preserve">whether a Participant meets the eligibility requirements. MassCEC may </w:t>
      </w:r>
      <w:r w:rsidR="003039E1">
        <w:t xml:space="preserve">elect </w:t>
      </w:r>
      <w:r w:rsidR="00F43571">
        <w:t>not to</w:t>
      </w:r>
      <w:r>
        <w:t xml:space="preserve"> accept a</w:t>
      </w:r>
      <w:r w:rsidR="003039E1">
        <w:t>n</w:t>
      </w:r>
      <w:r>
        <w:t xml:space="preserve"> enrollment request due to </w:t>
      </w:r>
      <w:r w:rsidR="00A56276">
        <w:t xml:space="preserve">a </w:t>
      </w:r>
      <w:r>
        <w:t xml:space="preserve">lack of available funding or for any other reason. </w:t>
      </w:r>
      <w:r w:rsidR="14B10B25">
        <w:t>MassCEC may</w:t>
      </w:r>
      <w:r w:rsidR="54AD78DB">
        <w:t>,</w:t>
      </w:r>
      <w:r w:rsidR="14B10B25">
        <w:t xml:space="preserve"> on a case-by-case </w:t>
      </w:r>
      <w:r w:rsidR="606F2C40">
        <w:t>basis</w:t>
      </w:r>
      <w:r w:rsidR="7043D712">
        <w:t>,</w:t>
      </w:r>
      <w:r w:rsidR="606F2C40">
        <w:t xml:space="preserve"> </w:t>
      </w:r>
      <w:r w:rsidR="14B10B25">
        <w:t xml:space="preserve">determine if a potential Participant that does not meet the </w:t>
      </w:r>
      <w:r w:rsidR="5B416724">
        <w:t>eligibility</w:t>
      </w:r>
      <w:r w:rsidR="00520372">
        <w:t xml:space="preserve"> </w:t>
      </w:r>
      <w:r w:rsidR="14B10B25">
        <w:t>criteria is eligible to participate in the Program.</w:t>
      </w:r>
      <w:r w:rsidR="59B7D2AC">
        <w:t xml:space="preserve"> </w:t>
      </w:r>
    </w:p>
    <w:p w14:paraId="668987AD" w14:textId="0A928158" w:rsidR="00CC4DB3" w:rsidRDefault="00CC4DB3" w:rsidP="004806C3">
      <w:pPr>
        <w:pStyle w:val="Heading2"/>
      </w:pPr>
      <w:bookmarkStart w:id="32" w:name="_Toc242784252"/>
      <w:r>
        <w:t>How to confirm income eligibility</w:t>
      </w:r>
      <w:bookmarkEnd w:id="32"/>
    </w:p>
    <w:p w14:paraId="725B7E31" w14:textId="68B450C5" w:rsidR="00B1708E" w:rsidRPr="00CC4DB3" w:rsidRDefault="00B1708E" w:rsidP="00CC4DB3">
      <w:pPr>
        <w:rPr>
          <w:rFonts w:asciiTheme="majorHAnsi" w:eastAsiaTheme="majorEastAsia" w:hAnsiTheme="majorHAnsi" w:cstheme="majorBidi"/>
          <w:color w:val="1F3763" w:themeColor="accent1" w:themeShade="7F"/>
        </w:rPr>
      </w:pPr>
      <w:r w:rsidRPr="00CC4DB3">
        <w:t>The enrollment form asks for the low-income percentage of the student populations for the elected building(s)</w:t>
      </w:r>
      <w:r w:rsidR="00113716">
        <w:t>.</w:t>
      </w:r>
      <w:r w:rsidRPr="00CC4DB3">
        <w:t xml:space="preserve"> </w:t>
      </w:r>
      <w:r w:rsidR="00113716">
        <w:t>B</w:t>
      </w:r>
      <w:r w:rsidRPr="00CC4DB3">
        <w:t>elow is guidance on how to find the low-income percentage for the elected school building(s).</w:t>
      </w:r>
    </w:p>
    <w:p w14:paraId="1B20B0FD" w14:textId="20E8F02A" w:rsidR="00B1708E" w:rsidRDefault="00B1708E" w:rsidP="2680246C">
      <w:pPr>
        <w:spacing w:beforeAutospacing="1" w:afterAutospacing="1" w:line="240" w:lineRule="auto"/>
        <w:rPr>
          <w:rFonts w:ascii="Calibri" w:eastAsia="Calibri" w:hAnsi="Calibri" w:cs="Calibri"/>
          <w:color w:val="000000" w:themeColor="text1"/>
        </w:rPr>
      </w:pPr>
      <w:r w:rsidRPr="2680246C">
        <w:rPr>
          <w:rFonts w:ascii="Calibri" w:eastAsia="Calibri" w:hAnsi="Calibri" w:cs="Calibri"/>
          <w:color w:val="000000" w:themeColor="text1"/>
        </w:rPr>
        <w:t xml:space="preserve">The </w:t>
      </w:r>
      <w:hyperlink r:id="rId14">
        <w:r w:rsidRPr="2680246C">
          <w:rPr>
            <w:rStyle w:val="Hyperlink"/>
            <w:rFonts w:ascii="Calibri" w:eastAsia="Calibri" w:hAnsi="Calibri" w:cs="Calibri"/>
          </w:rPr>
          <w:t>Massachusetts Department of Elementary and Secondary Education’s statewide enrollment by selected populations report</w:t>
        </w:r>
      </w:hyperlink>
      <w:r w:rsidRPr="2680246C">
        <w:rPr>
          <w:rFonts w:ascii="Calibri" w:eastAsia="Calibri" w:hAnsi="Calibri" w:cs="Calibri"/>
          <w:color w:val="000000" w:themeColor="text1"/>
        </w:rPr>
        <w:t xml:space="preserve"> includes enrollment of selected populations for all students in public schools and charter school</w:t>
      </w:r>
      <w:r w:rsidR="003D14BF">
        <w:rPr>
          <w:rFonts w:ascii="Calibri" w:eastAsia="Calibri" w:hAnsi="Calibri" w:cs="Calibri"/>
          <w:color w:val="000000" w:themeColor="text1"/>
        </w:rPr>
        <w:t>s</w:t>
      </w:r>
      <w:r w:rsidRPr="2680246C">
        <w:rPr>
          <w:rFonts w:ascii="Calibri" w:eastAsia="Calibri" w:hAnsi="Calibri" w:cs="Calibri"/>
          <w:color w:val="000000" w:themeColor="text1"/>
        </w:rPr>
        <w:t xml:space="preserve"> in the state. Potential participants can navigate to school-level, district-level, and collaborative-level reports, as applicable, through the “Report Type” drop down menu and change year of student enrollment through the “Year” drop down menu, followed by “View Report”. Then, locate the name of your school(s), district, or collaborative in the report and the corresponding low-income percentage.</w:t>
      </w:r>
    </w:p>
    <w:p w14:paraId="4EF9385C" w14:textId="4D8C340F" w:rsidR="57C32A38" w:rsidRDefault="00284839" w:rsidP="626FB5AD">
      <w:pPr>
        <w:pStyle w:val="Heading1"/>
      </w:pPr>
      <w:bookmarkStart w:id="33" w:name="_Toc242784253"/>
      <w:r>
        <w:t>Funding Details</w:t>
      </w:r>
      <w:bookmarkEnd w:id="33"/>
    </w:p>
    <w:p w14:paraId="3268EC54" w14:textId="186E3B37" w:rsidR="001A33ED" w:rsidRDefault="1625E87F" w:rsidP="2F7E36A8">
      <w:r>
        <w:t>MassCEC has $5,000,000</w:t>
      </w:r>
      <w:r w:rsidR="007C0A77">
        <w:t xml:space="preserve"> of Green School Works funding</w:t>
      </w:r>
      <w:r>
        <w:t xml:space="preserve"> available for technical assistance </w:t>
      </w:r>
      <w:r w:rsidR="007C0A77">
        <w:t>services</w:t>
      </w:r>
      <w:r>
        <w:t>.</w:t>
      </w:r>
      <w:r w:rsidR="006F12E9">
        <w:t xml:space="preserve"> </w:t>
      </w:r>
      <w:r w:rsidR="00AA1B91" w:rsidRPr="43B6FAAE">
        <w:rPr>
          <w:b/>
          <w:bCs/>
        </w:rPr>
        <w:t xml:space="preserve">Selected </w:t>
      </w:r>
      <w:proofErr w:type="gramStart"/>
      <w:r w:rsidR="00AA1B91" w:rsidRPr="43B6FAAE">
        <w:rPr>
          <w:rFonts w:ascii="Calibri" w:eastAsia="Calibri" w:hAnsi="Calibri" w:cs="Calibri"/>
          <w:b/>
          <w:bCs/>
        </w:rPr>
        <w:t>Participants</w:t>
      </w:r>
      <w:r w:rsidR="00DD3365" w:rsidRPr="43B6FAAE">
        <w:rPr>
          <w:rFonts w:ascii="Calibri" w:eastAsia="Calibri" w:hAnsi="Calibri" w:cs="Calibri"/>
          <w:b/>
          <w:bCs/>
        </w:rPr>
        <w:t xml:space="preserve"> who are Mass</w:t>
      </w:r>
      <w:proofErr w:type="gramEnd"/>
      <w:r w:rsidR="00DD3365" w:rsidRPr="43B6FAAE">
        <w:rPr>
          <w:rFonts w:ascii="Calibri" w:eastAsia="Calibri" w:hAnsi="Calibri" w:cs="Calibri"/>
          <w:b/>
          <w:bCs/>
        </w:rPr>
        <w:t xml:space="preserve"> Save customers</w:t>
      </w:r>
      <w:r w:rsidR="00AA1B91" w:rsidRPr="43B6FAAE">
        <w:rPr>
          <w:rFonts w:ascii="Calibri" w:eastAsia="Calibri" w:hAnsi="Calibri" w:cs="Calibri"/>
          <w:b/>
          <w:bCs/>
        </w:rPr>
        <w:t xml:space="preserve"> will receive free technical assistance services when using a Mass Save pre-qualified vendor.</w:t>
      </w:r>
      <w:r w:rsidR="00AA1B91" w:rsidRPr="43B6FAAE">
        <w:rPr>
          <w:rFonts w:ascii="Calibri" w:eastAsia="Calibri" w:hAnsi="Calibri" w:cs="Calibri"/>
        </w:rPr>
        <w:t xml:space="preserve"> </w:t>
      </w:r>
      <w:r>
        <w:t xml:space="preserve">MassCEC anticipates </w:t>
      </w:r>
      <w:r w:rsidR="742ACD75">
        <w:t>supportin</w:t>
      </w:r>
      <w:r w:rsidR="63CB1E89">
        <w:t>g</w:t>
      </w:r>
      <w:r w:rsidR="22362FEB">
        <w:t xml:space="preserve"> </w:t>
      </w:r>
      <w:r w:rsidR="1176CADF">
        <w:t xml:space="preserve">enrollments in technical assistance services until </w:t>
      </w:r>
      <w:r w:rsidR="007D53F9">
        <w:t>technical assistance funding runs out</w:t>
      </w:r>
    </w:p>
    <w:p w14:paraId="720CA3AF" w14:textId="5A5990CF" w:rsidR="001A33ED" w:rsidRDefault="00B43152" w:rsidP="2F7E36A8">
      <w:pPr>
        <w:spacing w:after="0" w:line="240" w:lineRule="auto"/>
        <w:rPr>
          <w:rFonts w:ascii="Calibri" w:eastAsia="Calibri" w:hAnsi="Calibri" w:cs="Calibri"/>
          <w:color w:val="000000" w:themeColor="text1"/>
        </w:rPr>
      </w:pPr>
      <w:r>
        <w:rPr>
          <w:rFonts w:ascii="Calibri" w:eastAsia="Calibri" w:hAnsi="Calibri" w:cs="Calibri"/>
          <w:color w:val="000000" w:themeColor="text1"/>
        </w:rPr>
        <w:t>MassCEC will directly fund a</w:t>
      </w:r>
      <w:r w:rsidR="001D69FB">
        <w:rPr>
          <w:rFonts w:ascii="Calibri" w:eastAsia="Calibri" w:hAnsi="Calibri" w:cs="Calibri"/>
          <w:color w:val="000000" w:themeColor="text1"/>
        </w:rPr>
        <w:t>n enrolled</w:t>
      </w:r>
      <w:r>
        <w:rPr>
          <w:rFonts w:ascii="Calibri" w:eastAsia="Calibri" w:hAnsi="Calibri" w:cs="Calibri"/>
          <w:color w:val="000000" w:themeColor="text1"/>
        </w:rPr>
        <w:t xml:space="preserve"> Participant’s selected Vendor. </w:t>
      </w:r>
      <w:r w:rsidRPr="004806C3">
        <w:rPr>
          <w:rFonts w:ascii="Calibri" w:eastAsia="Calibri" w:hAnsi="Calibri" w:cs="Calibri"/>
          <w:b/>
          <w:bCs/>
          <w:color w:val="000000" w:themeColor="text1"/>
        </w:rPr>
        <w:t>MassCEC will not pay fund</w:t>
      </w:r>
      <w:r w:rsidR="001D69FB" w:rsidRPr="004806C3">
        <w:rPr>
          <w:rFonts w:ascii="Calibri" w:eastAsia="Calibri" w:hAnsi="Calibri" w:cs="Calibri"/>
          <w:b/>
          <w:bCs/>
          <w:color w:val="000000" w:themeColor="text1"/>
        </w:rPr>
        <w:t>ing directly to enrolled Participants</w:t>
      </w:r>
      <w:r w:rsidR="001D69FB">
        <w:rPr>
          <w:rFonts w:ascii="Calibri" w:eastAsia="Calibri" w:hAnsi="Calibri" w:cs="Calibri"/>
          <w:color w:val="000000" w:themeColor="text1"/>
        </w:rPr>
        <w:t>.</w:t>
      </w:r>
      <w:r>
        <w:rPr>
          <w:rFonts w:ascii="Calibri" w:eastAsia="Calibri" w:hAnsi="Calibri" w:cs="Calibri"/>
          <w:color w:val="000000" w:themeColor="text1"/>
        </w:rPr>
        <w:t xml:space="preserve"> </w:t>
      </w:r>
      <w:r w:rsidR="005125A2" w:rsidRPr="005125A2">
        <w:rPr>
          <w:rFonts w:ascii="Calibri" w:eastAsia="Calibri" w:hAnsi="Calibri" w:cs="Calibri"/>
          <w:color w:val="000000" w:themeColor="text1"/>
        </w:rPr>
        <w:t>Payments to Vendors will be made by MassCEC based on approved, itemized invoices and completion of agreed-upon milestones and deliverables in accordance with the applicable contract.</w:t>
      </w:r>
      <w:r w:rsidR="005125A2">
        <w:rPr>
          <w:rFonts w:ascii="Calibri" w:eastAsia="Calibri" w:hAnsi="Calibri" w:cs="Calibri"/>
          <w:color w:val="000000" w:themeColor="text1"/>
        </w:rPr>
        <w:t xml:space="preserve"> </w:t>
      </w:r>
      <w:r w:rsidR="47BAC400" w:rsidRPr="18072CF2">
        <w:rPr>
          <w:rFonts w:ascii="Calibri" w:eastAsia="Calibri" w:hAnsi="Calibri" w:cs="Calibri"/>
          <w:color w:val="000000" w:themeColor="text1"/>
        </w:rPr>
        <w:t xml:space="preserve">The table below outlines how much funding MassCEC anticipates contributing to selected </w:t>
      </w:r>
      <w:r w:rsidR="00184AB7">
        <w:rPr>
          <w:rFonts w:ascii="Calibri" w:eastAsia="Calibri" w:hAnsi="Calibri" w:cs="Calibri"/>
          <w:color w:val="000000" w:themeColor="text1"/>
        </w:rPr>
        <w:t>V</w:t>
      </w:r>
      <w:r w:rsidR="2FE96402" w:rsidRPr="18072CF2">
        <w:rPr>
          <w:rFonts w:ascii="Calibri" w:eastAsia="Calibri" w:hAnsi="Calibri" w:cs="Calibri"/>
          <w:color w:val="000000" w:themeColor="text1"/>
        </w:rPr>
        <w:t>endor</w:t>
      </w:r>
      <w:r w:rsidR="47BAC400" w:rsidRPr="18072CF2">
        <w:rPr>
          <w:rFonts w:ascii="Calibri" w:eastAsia="Calibri" w:hAnsi="Calibri" w:cs="Calibri"/>
          <w:color w:val="000000" w:themeColor="text1"/>
        </w:rPr>
        <w:t>s for each of the</w:t>
      </w:r>
      <w:r w:rsidR="4C778E4B" w:rsidRPr="18072CF2">
        <w:rPr>
          <w:rFonts w:ascii="Calibri" w:eastAsia="Calibri" w:hAnsi="Calibri" w:cs="Calibri"/>
          <w:color w:val="000000" w:themeColor="text1"/>
        </w:rPr>
        <w:t xml:space="preserve"> </w:t>
      </w:r>
      <w:r w:rsidR="007359F6">
        <w:rPr>
          <w:rFonts w:ascii="Calibri" w:eastAsia="Calibri" w:hAnsi="Calibri" w:cs="Calibri"/>
          <w:color w:val="000000" w:themeColor="text1"/>
        </w:rPr>
        <w:t>technical assistance</w:t>
      </w:r>
      <w:r w:rsidR="4C778E4B" w:rsidRPr="18072CF2">
        <w:rPr>
          <w:rFonts w:ascii="Calibri" w:eastAsia="Calibri" w:hAnsi="Calibri" w:cs="Calibri"/>
          <w:color w:val="000000" w:themeColor="text1"/>
        </w:rPr>
        <w:t xml:space="preserve"> services</w:t>
      </w:r>
      <w:r w:rsidR="47BAC400" w:rsidRPr="18072CF2">
        <w:rPr>
          <w:rFonts w:ascii="Calibri" w:eastAsia="Calibri" w:hAnsi="Calibri" w:cs="Calibri"/>
          <w:color w:val="000000" w:themeColor="text1"/>
        </w:rPr>
        <w:t xml:space="preserve"> for</w:t>
      </w:r>
      <w:r w:rsidR="0021520A">
        <w:rPr>
          <w:rFonts w:ascii="Calibri" w:eastAsia="Calibri" w:hAnsi="Calibri" w:cs="Calibri"/>
          <w:color w:val="000000" w:themeColor="text1"/>
        </w:rPr>
        <w:t xml:space="preserve"> Mass Save-eligible </w:t>
      </w:r>
      <w:r w:rsidR="0041687F">
        <w:rPr>
          <w:rFonts w:ascii="Calibri" w:eastAsia="Calibri" w:hAnsi="Calibri" w:cs="Calibri"/>
          <w:color w:val="000000" w:themeColor="text1"/>
        </w:rPr>
        <w:t>Participants.</w:t>
      </w:r>
      <w:r w:rsidR="47BAC400" w:rsidRPr="18072CF2">
        <w:rPr>
          <w:rFonts w:ascii="Calibri" w:eastAsia="Calibri" w:hAnsi="Calibri" w:cs="Calibri"/>
          <w:color w:val="000000" w:themeColor="text1"/>
        </w:rPr>
        <w:t xml:space="preserve"> </w:t>
      </w:r>
    </w:p>
    <w:p w14:paraId="4C8101F1" w14:textId="01B643DF" w:rsidR="001A33ED" w:rsidRDefault="001A33ED" w:rsidP="2F7E36A8">
      <w:pPr>
        <w:spacing w:after="0" w:line="240" w:lineRule="auto"/>
        <w:rPr>
          <w:rFonts w:ascii="Calibri" w:eastAsia="Calibri" w:hAnsi="Calibri" w:cs="Calibri"/>
          <w:color w:val="000000" w:themeColor="text1"/>
        </w:rPr>
      </w:pPr>
    </w:p>
    <w:p w14:paraId="5BA19C46" w14:textId="0D7B9C14" w:rsidR="006F12E9" w:rsidRDefault="47BAC400" w:rsidP="2F7E36A8">
      <w:pPr>
        <w:spacing w:after="0" w:line="240" w:lineRule="auto"/>
        <w:rPr>
          <w:rFonts w:ascii="Calibri" w:eastAsia="Calibri" w:hAnsi="Calibri" w:cs="Calibri"/>
          <w:color w:val="000000" w:themeColor="text1"/>
        </w:rPr>
      </w:pPr>
      <w:r w:rsidRPr="18072CF2">
        <w:rPr>
          <w:rFonts w:ascii="Calibri" w:eastAsia="Calibri" w:hAnsi="Calibri" w:cs="Calibri"/>
          <w:b/>
          <w:bCs/>
          <w:color w:val="000000" w:themeColor="text1"/>
        </w:rPr>
        <w:t xml:space="preserve">Note: If the Participant is not Mass Save-eligible, MassCEC will pay 100% of the cost of the </w:t>
      </w:r>
      <w:r w:rsidR="00312D99">
        <w:rPr>
          <w:rFonts w:ascii="Calibri" w:eastAsia="Calibri" w:hAnsi="Calibri" w:cs="Calibri"/>
          <w:b/>
          <w:bCs/>
          <w:color w:val="000000" w:themeColor="text1"/>
        </w:rPr>
        <w:t>technical assistance</w:t>
      </w:r>
      <w:r w:rsidR="26429C29" w:rsidRPr="18072CF2">
        <w:rPr>
          <w:rFonts w:ascii="Calibri" w:eastAsia="Calibri" w:hAnsi="Calibri" w:cs="Calibri"/>
          <w:b/>
          <w:bCs/>
          <w:color w:val="000000" w:themeColor="text1"/>
        </w:rPr>
        <w:t xml:space="preserve"> services </w:t>
      </w:r>
      <w:proofErr w:type="gramStart"/>
      <w:r w:rsidRPr="18072CF2">
        <w:rPr>
          <w:rFonts w:ascii="Calibri" w:eastAsia="Calibri" w:hAnsi="Calibri" w:cs="Calibri"/>
          <w:b/>
          <w:bCs/>
          <w:color w:val="000000" w:themeColor="text1"/>
        </w:rPr>
        <w:t>whether or not</w:t>
      </w:r>
      <w:proofErr w:type="gramEnd"/>
      <w:r w:rsidRPr="18072CF2">
        <w:rPr>
          <w:rFonts w:ascii="Calibri" w:eastAsia="Calibri" w:hAnsi="Calibri" w:cs="Calibri"/>
          <w:b/>
          <w:bCs/>
          <w:color w:val="000000" w:themeColor="text1"/>
        </w:rPr>
        <w:t xml:space="preserve"> the selected </w:t>
      </w:r>
      <w:r w:rsidR="00184AB7">
        <w:rPr>
          <w:rFonts w:ascii="Calibri" w:eastAsia="Calibri" w:hAnsi="Calibri" w:cs="Calibri"/>
          <w:b/>
          <w:bCs/>
          <w:color w:val="000000" w:themeColor="text1"/>
        </w:rPr>
        <w:t>V</w:t>
      </w:r>
      <w:r w:rsidR="2FE96402" w:rsidRPr="18072CF2">
        <w:rPr>
          <w:rFonts w:ascii="Calibri" w:eastAsia="Calibri" w:hAnsi="Calibri" w:cs="Calibri"/>
          <w:b/>
          <w:bCs/>
          <w:color w:val="000000" w:themeColor="text1"/>
        </w:rPr>
        <w:t>endor</w:t>
      </w:r>
      <w:r w:rsidRPr="18072CF2">
        <w:rPr>
          <w:rFonts w:ascii="Calibri" w:eastAsia="Calibri" w:hAnsi="Calibri" w:cs="Calibri"/>
          <w:b/>
          <w:bCs/>
          <w:color w:val="000000" w:themeColor="text1"/>
        </w:rPr>
        <w:t xml:space="preserve"> is a Mass Save pre-qualified </w:t>
      </w:r>
      <w:r w:rsidR="2FE96402" w:rsidRPr="18072CF2">
        <w:rPr>
          <w:rFonts w:ascii="Calibri" w:eastAsia="Calibri" w:hAnsi="Calibri" w:cs="Calibri"/>
          <w:b/>
          <w:bCs/>
          <w:color w:val="000000" w:themeColor="text1"/>
        </w:rPr>
        <w:t>vendor</w:t>
      </w:r>
      <w:r w:rsidRPr="18072CF2">
        <w:rPr>
          <w:rFonts w:ascii="Calibri" w:eastAsia="Calibri" w:hAnsi="Calibri" w:cs="Calibri"/>
          <w:b/>
          <w:bCs/>
          <w:color w:val="000000" w:themeColor="text1"/>
        </w:rPr>
        <w:t>.</w:t>
      </w:r>
      <w:r w:rsidR="00517614">
        <w:rPr>
          <w:rFonts w:ascii="Calibri" w:eastAsia="Calibri" w:hAnsi="Calibri" w:cs="Calibri"/>
          <w:b/>
          <w:bCs/>
          <w:color w:val="000000" w:themeColor="text1"/>
        </w:rPr>
        <w:t xml:space="preserve"> </w:t>
      </w:r>
      <w:r w:rsidR="00517614" w:rsidRPr="00517614">
        <w:rPr>
          <w:rFonts w:ascii="Calibri" w:eastAsia="Calibri" w:hAnsi="Calibri" w:cs="Calibri"/>
          <w:b/>
          <w:bCs/>
          <w:color w:val="000000" w:themeColor="text1"/>
        </w:rPr>
        <w:t>Funding is subject to an executed agreement with the Vendor, the availability of program funds, and satisfactory completion of required services and deliverables. MassCEC's contribution will not exceed the approved funding amount or the actual eligible costs incurred, whichever is less.</w:t>
      </w:r>
    </w:p>
    <w:p w14:paraId="1DE734D7" w14:textId="5D0648FC" w:rsidR="001A33ED" w:rsidRDefault="001A33ED" w:rsidP="2F7E36A8">
      <w:pPr>
        <w:spacing w:after="0" w:line="240" w:lineRule="auto"/>
        <w:rPr>
          <w:rFonts w:ascii="Calibri" w:eastAsia="Calibri" w:hAnsi="Calibri" w:cs="Calibri"/>
          <w:color w:val="000000" w:themeColor="text1"/>
        </w:rPr>
      </w:pPr>
    </w:p>
    <w:p w14:paraId="4E0251F9" w14:textId="0BE4EF42" w:rsidR="00C20DCE" w:rsidRDefault="00C20DCE" w:rsidP="00BC563F">
      <w:pPr>
        <w:pStyle w:val="Caption"/>
        <w:keepNext/>
      </w:pPr>
      <w:r>
        <w:t xml:space="preserve">Table </w:t>
      </w:r>
      <w:r>
        <w:fldChar w:fldCharType="begin"/>
      </w:r>
      <w:r>
        <w:instrText xml:space="preserve"> SEQ Table \* ARABIC </w:instrText>
      </w:r>
      <w:r>
        <w:fldChar w:fldCharType="separate"/>
      </w:r>
      <w:r>
        <w:rPr>
          <w:noProof/>
        </w:rPr>
        <w:t>1</w:t>
      </w:r>
      <w:r>
        <w:fldChar w:fldCharType="end"/>
      </w:r>
      <w:r>
        <w:t xml:space="preserve"> Cost Share</w:t>
      </w:r>
    </w:p>
    <w:tbl>
      <w:tblPr>
        <w:tblStyle w:val="GridTable4-Accent1"/>
        <w:tblW w:w="9360" w:type="dxa"/>
        <w:tblLook w:val="04A0" w:firstRow="1" w:lastRow="0" w:firstColumn="1" w:lastColumn="0" w:noHBand="0" w:noVBand="1"/>
      </w:tblPr>
      <w:tblGrid>
        <w:gridCol w:w="1795"/>
        <w:gridCol w:w="1620"/>
        <w:gridCol w:w="1890"/>
        <w:gridCol w:w="2610"/>
        <w:gridCol w:w="1445"/>
      </w:tblGrid>
      <w:tr w:rsidR="00B52A56" w14:paraId="1338BD35" w14:textId="77777777" w:rsidTr="7D9F67A5">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95" w:type="dxa"/>
          </w:tcPr>
          <w:p w14:paraId="2407F6FF" w14:textId="77777777" w:rsidR="00B52A56" w:rsidRDefault="00B52A56" w:rsidP="002725E4">
            <w:pPr>
              <w:jc w:val="center"/>
              <w:rPr>
                <w:rFonts w:eastAsiaTheme="minorEastAsia"/>
              </w:rPr>
            </w:pPr>
            <w:r w:rsidRPr="48AEADC7">
              <w:rPr>
                <w:rFonts w:eastAsiaTheme="minorEastAsia"/>
              </w:rPr>
              <w:t>Task</w:t>
            </w:r>
          </w:p>
        </w:tc>
        <w:tc>
          <w:tcPr>
            <w:tcW w:w="1620" w:type="dxa"/>
          </w:tcPr>
          <w:p w14:paraId="609B4D5B" w14:textId="77777777" w:rsidR="00B52A56" w:rsidRDefault="00B52A56" w:rsidP="002725E4">
            <w:pPr>
              <w:jc w:val="center"/>
              <w:cnfStyle w:val="100000000000" w:firstRow="1" w:lastRow="0" w:firstColumn="0" w:lastColumn="0" w:oddVBand="0" w:evenVBand="0" w:oddHBand="0" w:evenHBand="0" w:firstRowFirstColumn="0" w:firstRowLastColumn="0" w:lastRowFirstColumn="0" w:lastRowLastColumn="0"/>
              <w:rPr>
                <w:rFonts w:eastAsiaTheme="minorEastAsia"/>
              </w:rPr>
            </w:pPr>
            <w:r w:rsidRPr="3E817D28">
              <w:rPr>
                <w:rFonts w:eastAsiaTheme="minorEastAsia"/>
              </w:rPr>
              <w:t>Estimated Cost per Task</w:t>
            </w:r>
          </w:p>
        </w:tc>
        <w:tc>
          <w:tcPr>
            <w:tcW w:w="1890" w:type="dxa"/>
          </w:tcPr>
          <w:p w14:paraId="40F38928" w14:textId="77777777" w:rsidR="00B52A56" w:rsidRPr="21598297" w:rsidRDefault="00B52A56" w:rsidP="002725E4">
            <w:pPr>
              <w:jc w:val="center"/>
              <w:cnfStyle w:val="100000000000" w:firstRow="1" w:lastRow="0" w:firstColumn="0" w:lastColumn="0" w:oddVBand="0" w:evenVBand="0" w:oddHBand="0" w:evenHBand="0" w:firstRowFirstColumn="0" w:firstRowLastColumn="0" w:lastRowFirstColumn="0" w:lastRowLastColumn="0"/>
              <w:rPr>
                <w:rFonts w:eastAsiaTheme="minorEastAsia"/>
              </w:rPr>
            </w:pPr>
            <w:r>
              <w:rPr>
                <w:rFonts w:eastAsiaTheme="minorEastAsia"/>
              </w:rPr>
              <w:t>Vendor Qualification</w:t>
            </w:r>
          </w:p>
        </w:tc>
        <w:tc>
          <w:tcPr>
            <w:tcW w:w="2610" w:type="dxa"/>
          </w:tcPr>
          <w:p w14:paraId="59E188FD" w14:textId="77777777" w:rsidR="00B52A56" w:rsidRDefault="00B52A56" w:rsidP="002725E4">
            <w:pPr>
              <w:jc w:val="center"/>
              <w:cnfStyle w:val="100000000000" w:firstRow="1" w:lastRow="0" w:firstColumn="0" w:lastColumn="0" w:oddVBand="0" w:evenVBand="0" w:oddHBand="0" w:evenHBand="0" w:firstRowFirstColumn="0" w:firstRowLastColumn="0" w:lastRowFirstColumn="0" w:lastRowLastColumn="0"/>
              <w:rPr>
                <w:rFonts w:eastAsiaTheme="minorEastAsia"/>
              </w:rPr>
            </w:pPr>
            <w:r w:rsidRPr="21598297">
              <w:rPr>
                <w:rFonts w:eastAsiaTheme="minorEastAsia"/>
              </w:rPr>
              <w:t>Mass Save Cost Share</w:t>
            </w:r>
          </w:p>
        </w:tc>
        <w:tc>
          <w:tcPr>
            <w:tcW w:w="1445" w:type="dxa"/>
          </w:tcPr>
          <w:p w14:paraId="3C513A5C" w14:textId="77777777" w:rsidR="00B52A56" w:rsidRDefault="00B52A56" w:rsidP="002725E4">
            <w:pPr>
              <w:jc w:val="center"/>
              <w:cnfStyle w:val="100000000000" w:firstRow="1" w:lastRow="0" w:firstColumn="0" w:lastColumn="0" w:oddVBand="0" w:evenVBand="0" w:oddHBand="0" w:evenHBand="0" w:firstRowFirstColumn="0" w:firstRowLastColumn="0" w:lastRowFirstColumn="0" w:lastRowLastColumn="0"/>
              <w:rPr>
                <w:rFonts w:eastAsiaTheme="minorEastAsia"/>
              </w:rPr>
            </w:pPr>
            <w:r w:rsidRPr="7CB06F1E">
              <w:rPr>
                <w:rFonts w:eastAsiaTheme="minorEastAsia"/>
              </w:rPr>
              <w:t>Green School Works Cost Share</w:t>
            </w:r>
          </w:p>
        </w:tc>
      </w:tr>
      <w:tr w:rsidR="00B52A56" w14:paraId="00080665" w14:textId="77777777" w:rsidTr="7D9F67A5">
        <w:trPr>
          <w:cnfStyle w:val="000000100000" w:firstRow="0" w:lastRow="0" w:firstColumn="0" w:lastColumn="0" w:oddVBand="0" w:evenVBand="0" w:oddHBand="1" w:evenHBand="0" w:firstRowFirstColumn="0" w:firstRowLastColumn="0" w:lastRowFirstColumn="0" w:lastRowLastColumn="0"/>
          <w:trHeight w:val="2141"/>
        </w:trPr>
        <w:tc>
          <w:tcPr>
            <w:cnfStyle w:val="001000000000" w:firstRow="0" w:lastRow="0" w:firstColumn="1" w:lastColumn="0" w:oddVBand="0" w:evenVBand="0" w:oddHBand="0" w:evenHBand="0" w:firstRowFirstColumn="0" w:firstRowLastColumn="0" w:lastRowFirstColumn="0" w:lastRowLastColumn="0"/>
            <w:tcW w:w="1795" w:type="dxa"/>
            <w:vMerge w:val="restart"/>
          </w:tcPr>
          <w:p w14:paraId="02BF4F4F" w14:textId="77777777" w:rsidR="00B52A56" w:rsidRDefault="00B52A56" w:rsidP="002725E4">
            <w:pPr>
              <w:rPr>
                <w:rFonts w:eastAsiaTheme="minorEastAsia"/>
              </w:rPr>
            </w:pPr>
            <w:r w:rsidRPr="48AEADC7">
              <w:rPr>
                <w:rFonts w:eastAsiaTheme="minorEastAsia"/>
              </w:rPr>
              <w:t>Comprehensive Building Assessment</w:t>
            </w:r>
          </w:p>
        </w:tc>
        <w:tc>
          <w:tcPr>
            <w:tcW w:w="1620" w:type="dxa"/>
            <w:vMerge w:val="restart"/>
          </w:tcPr>
          <w:p w14:paraId="00522DE5" w14:textId="77777777" w:rsidR="00B52A56" w:rsidRDefault="00B52A56" w:rsidP="002725E4">
            <w:pPr>
              <w:cnfStyle w:val="000000100000" w:firstRow="0" w:lastRow="0" w:firstColumn="0" w:lastColumn="0" w:oddVBand="0" w:evenVBand="0" w:oddHBand="1" w:evenHBand="0" w:firstRowFirstColumn="0" w:firstRowLastColumn="0" w:lastRowFirstColumn="0" w:lastRowLastColumn="0"/>
              <w:rPr>
                <w:rFonts w:eastAsiaTheme="minorEastAsia"/>
              </w:rPr>
            </w:pPr>
            <w:r w:rsidRPr="21598297">
              <w:rPr>
                <w:rFonts w:eastAsiaTheme="minorEastAsia"/>
              </w:rPr>
              <w:t>$</w:t>
            </w:r>
            <w:r>
              <w:rPr>
                <w:rFonts w:eastAsiaTheme="minorEastAsia"/>
              </w:rPr>
              <w:t>10</w:t>
            </w:r>
            <w:r w:rsidRPr="21598297">
              <w:rPr>
                <w:rFonts w:eastAsiaTheme="minorEastAsia"/>
              </w:rPr>
              <w:t>,000-$1</w:t>
            </w:r>
            <w:r>
              <w:rPr>
                <w:rFonts w:eastAsiaTheme="minorEastAsia"/>
              </w:rPr>
              <w:t>5,000</w:t>
            </w:r>
          </w:p>
          <w:p w14:paraId="6BB75367" w14:textId="77777777" w:rsidR="00B52A56" w:rsidRDefault="00B52A56" w:rsidP="002725E4">
            <w:pPr>
              <w:cnfStyle w:val="000000100000" w:firstRow="0" w:lastRow="0" w:firstColumn="0" w:lastColumn="0" w:oddVBand="0" w:evenVBand="0" w:oddHBand="1" w:evenHBand="0" w:firstRowFirstColumn="0" w:firstRowLastColumn="0" w:lastRowFirstColumn="0" w:lastRowLastColumn="0"/>
              <w:rPr>
                <w:rFonts w:eastAsiaTheme="minorEastAsia"/>
              </w:rPr>
            </w:pPr>
          </w:p>
          <w:p w14:paraId="73078381" w14:textId="77777777" w:rsidR="00B52A56" w:rsidRDefault="00B52A56" w:rsidP="002725E4">
            <w:pPr>
              <w:cnfStyle w:val="000000100000" w:firstRow="0" w:lastRow="0" w:firstColumn="0" w:lastColumn="0" w:oddVBand="0" w:evenVBand="0" w:oddHBand="1" w:evenHBand="0" w:firstRowFirstColumn="0" w:firstRowLastColumn="0" w:lastRowFirstColumn="0" w:lastRowLastColumn="0"/>
              <w:rPr>
                <w:rFonts w:eastAsiaTheme="minorEastAsia"/>
              </w:rPr>
            </w:pPr>
          </w:p>
        </w:tc>
        <w:tc>
          <w:tcPr>
            <w:tcW w:w="1890" w:type="dxa"/>
          </w:tcPr>
          <w:p w14:paraId="024CEDDE" w14:textId="77777777" w:rsidR="00B52A56" w:rsidRPr="0029242B" w:rsidRDefault="00B52A56" w:rsidP="002725E4">
            <w:pPr>
              <w:cnfStyle w:val="000000100000" w:firstRow="0" w:lastRow="0" w:firstColumn="0" w:lastColumn="0" w:oddVBand="0" w:evenVBand="0" w:oddHBand="1" w:evenHBand="0" w:firstRowFirstColumn="0" w:firstRowLastColumn="0" w:lastRowFirstColumn="0" w:lastRowLastColumn="0"/>
              <w:rPr>
                <w:rFonts w:eastAsiaTheme="minorEastAsia"/>
              </w:rPr>
            </w:pPr>
            <w:r w:rsidRPr="0029242B">
              <w:rPr>
                <w:rFonts w:eastAsiaTheme="minorEastAsia"/>
              </w:rPr>
              <w:t>Mass</w:t>
            </w:r>
          </w:p>
          <w:p w14:paraId="5C4E16D1" w14:textId="77777777" w:rsidR="00B52A56" w:rsidRPr="0029242B" w:rsidRDefault="00B52A56" w:rsidP="002725E4">
            <w:pPr>
              <w:cnfStyle w:val="000000100000" w:firstRow="0" w:lastRow="0" w:firstColumn="0" w:lastColumn="0" w:oddVBand="0" w:evenVBand="0" w:oddHBand="1" w:evenHBand="0" w:firstRowFirstColumn="0" w:firstRowLastColumn="0" w:lastRowFirstColumn="0" w:lastRowLastColumn="0"/>
              <w:rPr>
                <w:rFonts w:eastAsiaTheme="minorEastAsia"/>
              </w:rPr>
            </w:pPr>
            <w:r w:rsidRPr="0029242B">
              <w:rPr>
                <w:rFonts w:eastAsiaTheme="minorEastAsia"/>
              </w:rPr>
              <w:t>Save pre-qualified</w:t>
            </w:r>
          </w:p>
          <w:p w14:paraId="3ACE4079" w14:textId="77777777" w:rsidR="00B52A56" w:rsidRPr="0029242B" w:rsidRDefault="00B52A56" w:rsidP="002725E4">
            <w:pPr>
              <w:cnfStyle w:val="000000100000" w:firstRow="0" w:lastRow="0" w:firstColumn="0" w:lastColumn="0" w:oddVBand="0" w:evenVBand="0" w:oddHBand="1" w:evenHBand="0" w:firstRowFirstColumn="0" w:firstRowLastColumn="0" w:lastRowFirstColumn="0" w:lastRowLastColumn="0"/>
              <w:rPr>
                <w:rFonts w:eastAsiaTheme="minorEastAsia"/>
              </w:rPr>
            </w:pPr>
            <w:r w:rsidRPr="0029242B">
              <w:rPr>
                <w:rFonts w:eastAsiaTheme="minorEastAsia"/>
              </w:rPr>
              <w:t>vendors</w:t>
            </w:r>
          </w:p>
        </w:tc>
        <w:tc>
          <w:tcPr>
            <w:tcW w:w="2610" w:type="dxa"/>
          </w:tcPr>
          <w:p w14:paraId="158C25B2" w14:textId="77777777" w:rsidR="00B52A56" w:rsidRPr="00E75257" w:rsidRDefault="00B52A56" w:rsidP="002725E4">
            <w:pPr>
              <w:cnfStyle w:val="000000100000" w:firstRow="0" w:lastRow="0" w:firstColumn="0" w:lastColumn="0" w:oddVBand="0" w:evenVBand="0" w:oddHBand="1" w:evenHBand="0" w:firstRowFirstColumn="0" w:firstRowLastColumn="0" w:lastRowFirstColumn="0" w:lastRowLastColumn="0"/>
              <w:rPr>
                <w:rFonts w:eastAsiaTheme="minorEastAsia"/>
                <w:b/>
                <w:bCs/>
              </w:rPr>
            </w:pPr>
            <w:r w:rsidRPr="3E817D28">
              <w:rPr>
                <w:rFonts w:eastAsiaTheme="minorEastAsia"/>
              </w:rPr>
              <w:t>100% of the cost of the base scope</w:t>
            </w:r>
            <w:r>
              <w:rPr>
                <w:rFonts w:eastAsiaTheme="minorEastAsia"/>
              </w:rPr>
              <w:t xml:space="preserve"> up to an agreed upon amount, depending on the size of the school,</w:t>
            </w:r>
            <w:r w:rsidRPr="3E817D28">
              <w:rPr>
                <w:rFonts w:eastAsiaTheme="minorEastAsia"/>
              </w:rPr>
              <w:t xml:space="preserve"> when using </w:t>
            </w:r>
            <w:r>
              <w:rPr>
                <w:rFonts w:eastAsiaTheme="minorEastAsia"/>
              </w:rPr>
              <w:t xml:space="preserve">firms from Mass Save pre-qualified vendor list. </w:t>
            </w:r>
            <w:r w:rsidRPr="3E817D28">
              <w:rPr>
                <w:rFonts w:eastAsiaTheme="minorEastAsia"/>
              </w:rPr>
              <w:t xml:space="preserve"> </w:t>
            </w:r>
          </w:p>
          <w:p w14:paraId="3C8ED8EF" w14:textId="77777777" w:rsidR="00B52A56" w:rsidRPr="00EA1DD2" w:rsidRDefault="00B52A56" w:rsidP="002725E4">
            <w:pPr>
              <w:cnfStyle w:val="000000100000" w:firstRow="0" w:lastRow="0" w:firstColumn="0" w:lastColumn="0" w:oddVBand="0" w:evenVBand="0" w:oddHBand="1" w:evenHBand="0" w:firstRowFirstColumn="0" w:firstRowLastColumn="0" w:lastRowFirstColumn="0" w:lastRowLastColumn="0"/>
              <w:rPr>
                <w:rFonts w:eastAsiaTheme="minorEastAsia"/>
              </w:rPr>
            </w:pPr>
          </w:p>
        </w:tc>
        <w:tc>
          <w:tcPr>
            <w:tcW w:w="1445" w:type="dxa"/>
          </w:tcPr>
          <w:p w14:paraId="4F25164D" w14:textId="77777777" w:rsidR="00B52A56" w:rsidRPr="00E75257" w:rsidRDefault="00B52A56" w:rsidP="002725E4">
            <w:pPr>
              <w:cnfStyle w:val="000000100000" w:firstRow="0" w:lastRow="0" w:firstColumn="0" w:lastColumn="0" w:oddVBand="0" w:evenVBand="0" w:oddHBand="1" w:evenHBand="0" w:firstRowFirstColumn="0" w:firstRowLastColumn="0" w:lastRowFirstColumn="0" w:lastRowLastColumn="0"/>
              <w:rPr>
                <w:rFonts w:eastAsiaTheme="minorEastAsia"/>
                <w:b/>
                <w:bCs/>
              </w:rPr>
            </w:pPr>
            <w:r w:rsidRPr="00D440BD">
              <w:rPr>
                <w:rFonts w:eastAsiaTheme="minorEastAsia"/>
              </w:rPr>
              <w:t>Any portion of</w:t>
            </w:r>
            <w:r>
              <w:rPr>
                <w:rFonts w:eastAsiaTheme="minorEastAsia"/>
              </w:rPr>
              <w:t xml:space="preserve"> </w:t>
            </w:r>
            <w:r w:rsidRPr="00D440BD">
              <w:rPr>
                <w:rFonts w:eastAsiaTheme="minorEastAsia"/>
              </w:rPr>
              <w:t>the base scope not</w:t>
            </w:r>
            <w:r>
              <w:rPr>
                <w:rFonts w:eastAsiaTheme="minorEastAsia"/>
              </w:rPr>
              <w:t xml:space="preserve"> </w:t>
            </w:r>
            <w:r w:rsidRPr="00D440BD">
              <w:rPr>
                <w:rFonts w:eastAsiaTheme="minorEastAsia"/>
              </w:rPr>
              <w:t>covered by Mass Save</w:t>
            </w:r>
          </w:p>
          <w:p w14:paraId="5CD55AC4" w14:textId="77777777" w:rsidR="00B52A56" w:rsidRPr="00EA1DD2" w:rsidRDefault="00B52A56" w:rsidP="002725E4">
            <w:pPr>
              <w:cnfStyle w:val="000000100000" w:firstRow="0" w:lastRow="0" w:firstColumn="0" w:lastColumn="0" w:oddVBand="0" w:evenVBand="0" w:oddHBand="1" w:evenHBand="0" w:firstRowFirstColumn="0" w:firstRowLastColumn="0" w:lastRowFirstColumn="0" w:lastRowLastColumn="0"/>
              <w:rPr>
                <w:rFonts w:eastAsiaTheme="minorEastAsia"/>
                <w:i/>
                <w:iCs/>
              </w:rPr>
            </w:pPr>
          </w:p>
        </w:tc>
      </w:tr>
      <w:tr w:rsidR="00B52A56" w14:paraId="549541C4" w14:textId="77777777" w:rsidTr="7D9F67A5">
        <w:trPr>
          <w:trHeight w:val="1790"/>
        </w:trPr>
        <w:tc>
          <w:tcPr>
            <w:cnfStyle w:val="001000000000" w:firstRow="0" w:lastRow="0" w:firstColumn="1" w:lastColumn="0" w:oddVBand="0" w:evenVBand="0" w:oddHBand="0" w:evenHBand="0" w:firstRowFirstColumn="0" w:firstRowLastColumn="0" w:lastRowFirstColumn="0" w:lastRowLastColumn="0"/>
            <w:tcW w:w="1795" w:type="dxa"/>
            <w:vMerge/>
          </w:tcPr>
          <w:p w14:paraId="4EEA0777" w14:textId="77777777" w:rsidR="00B52A56" w:rsidRPr="48AEADC7" w:rsidRDefault="00B52A56" w:rsidP="002725E4">
            <w:pPr>
              <w:rPr>
                <w:rFonts w:eastAsiaTheme="minorEastAsia"/>
              </w:rPr>
            </w:pPr>
          </w:p>
        </w:tc>
        <w:tc>
          <w:tcPr>
            <w:tcW w:w="1620" w:type="dxa"/>
            <w:vMerge/>
          </w:tcPr>
          <w:p w14:paraId="032D319C" w14:textId="77777777" w:rsidR="00B52A56" w:rsidRPr="21598297" w:rsidRDefault="00B52A56" w:rsidP="002725E4">
            <w:pPr>
              <w:cnfStyle w:val="000000000000" w:firstRow="0" w:lastRow="0" w:firstColumn="0" w:lastColumn="0" w:oddVBand="0" w:evenVBand="0" w:oddHBand="0" w:evenHBand="0" w:firstRowFirstColumn="0" w:firstRowLastColumn="0" w:lastRowFirstColumn="0" w:lastRowLastColumn="0"/>
              <w:rPr>
                <w:rFonts w:eastAsiaTheme="minorEastAsia"/>
              </w:rPr>
            </w:pPr>
          </w:p>
        </w:tc>
        <w:tc>
          <w:tcPr>
            <w:tcW w:w="1890" w:type="dxa"/>
          </w:tcPr>
          <w:p w14:paraId="77D4D275" w14:textId="77777777" w:rsidR="00B52A56" w:rsidRPr="0029242B" w:rsidRDefault="00B52A56" w:rsidP="002725E4">
            <w:pPr>
              <w:cnfStyle w:val="000000000000" w:firstRow="0" w:lastRow="0" w:firstColumn="0" w:lastColumn="0" w:oddVBand="0" w:evenVBand="0" w:oddHBand="0" w:evenHBand="0" w:firstRowFirstColumn="0" w:firstRowLastColumn="0" w:lastRowFirstColumn="0" w:lastRowLastColumn="0"/>
              <w:rPr>
                <w:rFonts w:eastAsiaTheme="minorEastAsia"/>
              </w:rPr>
            </w:pPr>
            <w:r w:rsidRPr="0029242B">
              <w:rPr>
                <w:rFonts w:eastAsiaTheme="minorEastAsia"/>
              </w:rPr>
              <w:t>Customer-procured non-Mass-Save qualified vendor</w:t>
            </w:r>
          </w:p>
        </w:tc>
        <w:tc>
          <w:tcPr>
            <w:tcW w:w="2610" w:type="dxa"/>
          </w:tcPr>
          <w:p w14:paraId="3A9AD9D4" w14:textId="77777777" w:rsidR="00B52A56" w:rsidRPr="3E817D28" w:rsidRDefault="00B52A56" w:rsidP="002725E4">
            <w:pPr>
              <w:cnfStyle w:val="000000000000" w:firstRow="0" w:lastRow="0" w:firstColumn="0" w:lastColumn="0" w:oddVBand="0" w:evenVBand="0" w:oddHBand="0" w:evenHBand="0" w:firstRowFirstColumn="0" w:firstRowLastColumn="0" w:lastRowFirstColumn="0" w:lastRowLastColumn="0"/>
              <w:rPr>
                <w:rFonts w:eastAsiaTheme="minorEastAsia"/>
              </w:rPr>
            </w:pPr>
            <w:r w:rsidRPr="3E817D28">
              <w:rPr>
                <w:rFonts w:eastAsiaTheme="minorEastAsia"/>
              </w:rPr>
              <w:t xml:space="preserve">Up to 25% of the base scope costs when using firms directly </w:t>
            </w:r>
            <w:proofErr w:type="gramStart"/>
            <w:r w:rsidRPr="3E817D28">
              <w:rPr>
                <w:rFonts w:eastAsiaTheme="minorEastAsia"/>
              </w:rPr>
              <w:t>procured</w:t>
            </w:r>
            <w:proofErr w:type="gramEnd"/>
            <w:r w:rsidRPr="3E817D28">
              <w:rPr>
                <w:rFonts w:eastAsiaTheme="minorEastAsia"/>
              </w:rPr>
              <w:t xml:space="preserve"> by the customer. </w:t>
            </w:r>
          </w:p>
        </w:tc>
        <w:tc>
          <w:tcPr>
            <w:tcW w:w="1445" w:type="dxa"/>
          </w:tcPr>
          <w:p w14:paraId="61A36637" w14:textId="77777777" w:rsidR="00B52A56" w:rsidRPr="3E817D28" w:rsidDel="00566CB2" w:rsidRDefault="00B52A56" w:rsidP="002725E4">
            <w:pPr>
              <w:cnfStyle w:val="000000000000" w:firstRow="0" w:lastRow="0" w:firstColumn="0" w:lastColumn="0" w:oddVBand="0" w:evenVBand="0" w:oddHBand="0" w:evenHBand="0" w:firstRowFirstColumn="0" w:firstRowLastColumn="0" w:lastRowFirstColumn="0" w:lastRowLastColumn="0"/>
              <w:rPr>
                <w:rFonts w:eastAsiaTheme="minorEastAsia"/>
              </w:rPr>
            </w:pPr>
            <w:r w:rsidRPr="3E817D28">
              <w:rPr>
                <w:rFonts w:eastAsiaTheme="minorEastAsia"/>
              </w:rPr>
              <w:t>50% of the Participant’s co-pay required for the base scope</w:t>
            </w:r>
            <w:r w:rsidRPr="3E817D28">
              <w:rPr>
                <w:rFonts w:eastAsiaTheme="minorEastAsia"/>
                <w:i/>
                <w:iCs/>
              </w:rPr>
              <w:t>.</w:t>
            </w:r>
          </w:p>
        </w:tc>
      </w:tr>
      <w:tr w:rsidR="00B52A56" w14:paraId="4F25DFB2" w14:textId="77777777" w:rsidTr="7D9F67A5">
        <w:trPr>
          <w:cnfStyle w:val="000000100000" w:firstRow="0" w:lastRow="0" w:firstColumn="0" w:lastColumn="0" w:oddVBand="0" w:evenVBand="0" w:oddHBand="1" w:evenHBand="0" w:firstRowFirstColumn="0" w:firstRowLastColumn="0" w:lastRowFirstColumn="0" w:lastRowLastColumn="0"/>
          <w:trHeight w:val="2285"/>
        </w:trPr>
        <w:tc>
          <w:tcPr>
            <w:cnfStyle w:val="001000000000" w:firstRow="0" w:lastRow="0" w:firstColumn="1" w:lastColumn="0" w:oddVBand="0" w:evenVBand="0" w:oddHBand="0" w:evenHBand="0" w:firstRowFirstColumn="0" w:firstRowLastColumn="0" w:lastRowFirstColumn="0" w:lastRowLastColumn="0"/>
            <w:tcW w:w="1795" w:type="dxa"/>
            <w:vMerge w:val="restart"/>
          </w:tcPr>
          <w:p w14:paraId="7D08EAB8" w14:textId="77777777" w:rsidR="00B52A56" w:rsidRPr="00094E62" w:rsidRDefault="00B52A56" w:rsidP="002725E4">
            <w:pPr>
              <w:rPr>
                <w:rFonts w:eastAsiaTheme="minorEastAsia"/>
              </w:rPr>
            </w:pPr>
            <w:r w:rsidRPr="00094E62">
              <w:rPr>
                <w:rFonts w:eastAsiaTheme="minorEastAsia"/>
              </w:rPr>
              <w:t>Portfolio Decarbonization Roadmap</w:t>
            </w:r>
          </w:p>
        </w:tc>
        <w:tc>
          <w:tcPr>
            <w:tcW w:w="1620" w:type="dxa"/>
            <w:vMerge w:val="restart"/>
          </w:tcPr>
          <w:p w14:paraId="5A2191F9" w14:textId="77777777" w:rsidR="00B52A56" w:rsidRPr="00094E62" w:rsidRDefault="00B52A56" w:rsidP="002725E4">
            <w:pPr>
              <w:tabs>
                <w:tab w:val="left" w:pos="1515"/>
              </w:tabs>
              <w:cnfStyle w:val="000000100000" w:firstRow="0" w:lastRow="0" w:firstColumn="0" w:lastColumn="0" w:oddVBand="0" w:evenVBand="0" w:oddHBand="1" w:evenHBand="0" w:firstRowFirstColumn="0" w:firstRowLastColumn="0" w:lastRowFirstColumn="0" w:lastRowLastColumn="0"/>
              <w:rPr>
                <w:rFonts w:eastAsiaTheme="minorEastAsia"/>
              </w:rPr>
            </w:pPr>
            <w:r w:rsidRPr="00094E62">
              <w:rPr>
                <w:rFonts w:eastAsiaTheme="minorEastAsia"/>
              </w:rPr>
              <w:t>$100,000-$300,000+</w:t>
            </w:r>
          </w:p>
          <w:p w14:paraId="54E9E47C" w14:textId="77777777" w:rsidR="00B52A56" w:rsidRPr="00094E62" w:rsidRDefault="00B52A56" w:rsidP="002725E4">
            <w:pPr>
              <w:tabs>
                <w:tab w:val="left" w:pos="1515"/>
              </w:tabs>
              <w:cnfStyle w:val="000000100000" w:firstRow="0" w:lastRow="0" w:firstColumn="0" w:lastColumn="0" w:oddVBand="0" w:evenVBand="0" w:oddHBand="1" w:evenHBand="0" w:firstRowFirstColumn="0" w:firstRowLastColumn="0" w:lastRowFirstColumn="0" w:lastRowLastColumn="0"/>
              <w:rPr>
                <w:rFonts w:eastAsiaTheme="minorEastAsia"/>
              </w:rPr>
            </w:pPr>
          </w:p>
          <w:p w14:paraId="2BEF3985" w14:textId="77777777" w:rsidR="00B52A56" w:rsidRPr="00094E62" w:rsidRDefault="00B52A56" w:rsidP="002725E4">
            <w:pPr>
              <w:cnfStyle w:val="000000100000" w:firstRow="0" w:lastRow="0" w:firstColumn="0" w:lastColumn="0" w:oddVBand="0" w:evenVBand="0" w:oddHBand="1" w:evenHBand="0" w:firstRowFirstColumn="0" w:firstRowLastColumn="0" w:lastRowFirstColumn="0" w:lastRowLastColumn="0"/>
              <w:rPr>
                <w:rFonts w:eastAsiaTheme="minorEastAsia"/>
              </w:rPr>
            </w:pPr>
          </w:p>
        </w:tc>
        <w:tc>
          <w:tcPr>
            <w:tcW w:w="1890" w:type="dxa"/>
          </w:tcPr>
          <w:p w14:paraId="137E804E" w14:textId="77777777" w:rsidR="00B52A56" w:rsidRPr="0029242B" w:rsidRDefault="00B52A56" w:rsidP="002725E4">
            <w:pPr>
              <w:cnfStyle w:val="000000100000" w:firstRow="0" w:lastRow="0" w:firstColumn="0" w:lastColumn="0" w:oddVBand="0" w:evenVBand="0" w:oddHBand="1" w:evenHBand="0" w:firstRowFirstColumn="0" w:firstRowLastColumn="0" w:lastRowFirstColumn="0" w:lastRowLastColumn="0"/>
              <w:rPr>
                <w:rFonts w:eastAsiaTheme="minorEastAsia"/>
              </w:rPr>
            </w:pPr>
            <w:r w:rsidRPr="0029242B">
              <w:rPr>
                <w:rFonts w:eastAsiaTheme="minorEastAsia"/>
              </w:rPr>
              <w:t>Mass</w:t>
            </w:r>
          </w:p>
          <w:p w14:paraId="770CF3C5" w14:textId="77777777" w:rsidR="00B52A56" w:rsidRPr="0029242B" w:rsidRDefault="00B52A56" w:rsidP="002725E4">
            <w:pPr>
              <w:cnfStyle w:val="000000100000" w:firstRow="0" w:lastRow="0" w:firstColumn="0" w:lastColumn="0" w:oddVBand="0" w:evenVBand="0" w:oddHBand="1" w:evenHBand="0" w:firstRowFirstColumn="0" w:firstRowLastColumn="0" w:lastRowFirstColumn="0" w:lastRowLastColumn="0"/>
              <w:rPr>
                <w:rFonts w:eastAsiaTheme="minorEastAsia"/>
              </w:rPr>
            </w:pPr>
            <w:r w:rsidRPr="0029242B">
              <w:rPr>
                <w:rFonts w:eastAsiaTheme="minorEastAsia"/>
              </w:rPr>
              <w:t>Save pre-qualified</w:t>
            </w:r>
          </w:p>
          <w:p w14:paraId="46F0B8B0" w14:textId="77777777" w:rsidR="00B52A56" w:rsidRPr="00396CCA" w:rsidRDefault="00B52A56" w:rsidP="002725E4">
            <w:pPr>
              <w:cnfStyle w:val="000000100000" w:firstRow="0" w:lastRow="0" w:firstColumn="0" w:lastColumn="0" w:oddVBand="0" w:evenVBand="0" w:oddHBand="1" w:evenHBand="0" w:firstRowFirstColumn="0" w:firstRowLastColumn="0" w:lastRowFirstColumn="0" w:lastRowLastColumn="0"/>
              <w:rPr>
                <w:rFonts w:eastAsiaTheme="minorEastAsia"/>
                <w:b/>
                <w:bCs/>
              </w:rPr>
            </w:pPr>
            <w:r w:rsidRPr="0029242B">
              <w:rPr>
                <w:rFonts w:eastAsiaTheme="minorEastAsia"/>
              </w:rPr>
              <w:t>vendors</w:t>
            </w:r>
          </w:p>
        </w:tc>
        <w:tc>
          <w:tcPr>
            <w:tcW w:w="2610" w:type="dxa"/>
          </w:tcPr>
          <w:p w14:paraId="1BEA15FA" w14:textId="77777777" w:rsidR="00B52A56" w:rsidRDefault="00B52A56" w:rsidP="002725E4">
            <w:pPr>
              <w:cnfStyle w:val="000000100000" w:firstRow="0" w:lastRow="0" w:firstColumn="0" w:lastColumn="0" w:oddVBand="0" w:evenVBand="0" w:oddHBand="1" w:evenHBand="0" w:firstRowFirstColumn="0" w:firstRowLastColumn="0" w:lastRowFirstColumn="0" w:lastRowLastColumn="0"/>
              <w:rPr>
                <w:rFonts w:eastAsiaTheme="minorEastAsia"/>
              </w:rPr>
            </w:pPr>
            <w:r w:rsidRPr="3E817D28">
              <w:rPr>
                <w:rFonts w:eastAsiaTheme="minorEastAsia"/>
              </w:rPr>
              <w:t xml:space="preserve">Up to 50% of total base scope </w:t>
            </w:r>
            <w:proofErr w:type="gramStart"/>
            <w:r w:rsidRPr="3E817D28">
              <w:rPr>
                <w:rFonts w:eastAsiaTheme="minorEastAsia"/>
              </w:rPr>
              <w:t>cost</w:t>
            </w:r>
            <w:proofErr w:type="gramEnd"/>
            <w:r w:rsidRPr="3E817D28">
              <w:rPr>
                <w:rFonts w:eastAsiaTheme="minorEastAsia"/>
              </w:rPr>
              <w:t xml:space="preserve"> </w:t>
            </w:r>
            <w:r>
              <w:rPr>
                <w:rFonts w:eastAsiaTheme="minorEastAsia"/>
              </w:rPr>
              <w:t xml:space="preserve">up to $300,000 when approved by Mass Save and </w:t>
            </w:r>
            <w:r w:rsidRPr="3E817D28">
              <w:rPr>
                <w:rFonts w:eastAsiaTheme="minorEastAsia"/>
              </w:rPr>
              <w:t xml:space="preserve">when using pre-qualified Mass Save vendors. </w:t>
            </w:r>
            <w:r>
              <w:rPr>
                <w:rFonts w:eastAsiaTheme="minorEastAsia"/>
              </w:rPr>
              <w:t xml:space="preserve"> </w:t>
            </w:r>
          </w:p>
          <w:p w14:paraId="7E59C9B8" w14:textId="77777777" w:rsidR="00B52A56" w:rsidRDefault="00B52A56" w:rsidP="002725E4">
            <w:pPr>
              <w:cnfStyle w:val="000000100000" w:firstRow="0" w:lastRow="0" w:firstColumn="0" w:lastColumn="0" w:oddVBand="0" w:evenVBand="0" w:oddHBand="1" w:evenHBand="0" w:firstRowFirstColumn="0" w:firstRowLastColumn="0" w:lastRowFirstColumn="0" w:lastRowLastColumn="0"/>
              <w:rPr>
                <w:rFonts w:eastAsiaTheme="minorEastAsia"/>
              </w:rPr>
            </w:pPr>
          </w:p>
          <w:p w14:paraId="559C96FF" w14:textId="77777777" w:rsidR="00B52A56" w:rsidRDefault="00B52A56" w:rsidP="002725E4">
            <w:pPr>
              <w:cnfStyle w:val="000000100000" w:firstRow="0" w:lastRow="0" w:firstColumn="0" w:lastColumn="0" w:oddVBand="0" w:evenVBand="0" w:oddHBand="1" w:evenHBand="0" w:firstRowFirstColumn="0" w:firstRowLastColumn="0" w:lastRowFirstColumn="0" w:lastRowLastColumn="0"/>
              <w:rPr>
                <w:rFonts w:eastAsiaTheme="minorEastAsia"/>
              </w:rPr>
            </w:pPr>
          </w:p>
        </w:tc>
        <w:tc>
          <w:tcPr>
            <w:tcW w:w="1445" w:type="dxa"/>
          </w:tcPr>
          <w:p w14:paraId="735997EA" w14:textId="77777777" w:rsidR="00B52A56" w:rsidRDefault="00B52A56" w:rsidP="002725E4">
            <w:pPr>
              <w:cnfStyle w:val="000000100000" w:firstRow="0" w:lastRow="0" w:firstColumn="0" w:lastColumn="0" w:oddVBand="0" w:evenVBand="0" w:oddHBand="1" w:evenHBand="0" w:firstRowFirstColumn="0" w:firstRowLastColumn="0" w:lastRowFirstColumn="0" w:lastRowLastColumn="0"/>
              <w:rPr>
                <w:rFonts w:eastAsiaTheme="minorEastAsia"/>
              </w:rPr>
            </w:pPr>
            <w:r>
              <w:rPr>
                <w:rFonts w:eastAsiaTheme="minorEastAsia"/>
              </w:rPr>
              <w:t xml:space="preserve">50% of the total cost of the base scope. </w:t>
            </w:r>
          </w:p>
        </w:tc>
      </w:tr>
      <w:tr w:rsidR="00B52A56" w14:paraId="3E7BD7F5" w14:textId="77777777" w:rsidTr="7D9F67A5">
        <w:trPr>
          <w:trHeight w:val="2285"/>
        </w:trPr>
        <w:tc>
          <w:tcPr>
            <w:cnfStyle w:val="001000000000" w:firstRow="0" w:lastRow="0" w:firstColumn="1" w:lastColumn="0" w:oddVBand="0" w:evenVBand="0" w:oddHBand="0" w:evenHBand="0" w:firstRowFirstColumn="0" w:firstRowLastColumn="0" w:lastRowFirstColumn="0" w:lastRowLastColumn="0"/>
            <w:tcW w:w="1795" w:type="dxa"/>
            <w:vMerge/>
          </w:tcPr>
          <w:p w14:paraId="7B039AE2" w14:textId="77777777" w:rsidR="00B52A56" w:rsidRPr="00094E62" w:rsidRDefault="00B52A56" w:rsidP="002725E4">
            <w:pPr>
              <w:rPr>
                <w:rFonts w:eastAsiaTheme="minorEastAsia"/>
              </w:rPr>
            </w:pPr>
          </w:p>
        </w:tc>
        <w:tc>
          <w:tcPr>
            <w:tcW w:w="1620" w:type="dxa"/>
            <w:vMerge/>
          </w:tcPr>
          <w:p w14:paraId="5459CD88" w14:textId="77777777" w:rsidR="00B52A56" w:rsidRPr="00094E62" w:rsidRDefault="00B52A56" w:rsidP="002725E4">
            <w:pPr>
              <w:tabs>
                <w:tab w:val="left" w:pos="1515"/>
              </w:tabs>
              <w:cnfStyle w:val="000000000000" w:firstRow="0" w:lastRow="0" w:firstColumn="0" w:lastColumn="0" w:oddVBand="0" w:evenVBand="0" w:oddHBand="0" w:evenHBand="0" w:firstRowFirstColumn="0" w:firstRowLastColumn="0" w:lastRowFirstColumn="0" w:lastRowLastColumn="0"/>
              <w:rPr>
                <w:rFonts w:eastAsiaTheme="minorEastAsia"/>
              </w:rPr>
            </w:pPr>
          </w:p>
        </w:tc>
        <w:tc>
          <w:tcPr>
            <w:tcW w:w="1890" w:type="dxa"/>
          </w:tcPr>
          <w:p w14:paraId="142EB6F2" w14:textId="77777777" w:rsidR="00B52A56" w:rsidRPr="0029242B" w:rsidRDefault="00B52A56" w:rsidP="002725E4">
            <w:pPr>
              <w:cnfStyle w:val="000000000000" w:firstRow="0" w:lastRow="0" w:firstColumn="0" w:lastColumn="0" w:oddVBand="0" w:evenVBand="0" w:oddHBand="0" w:evenHBand="0" w:firstRowFirstColumn="0" w:firstRowLastColumn="0" w:lastRowFirstColumn="0" w:lastRowLastColumn="0"/>
              <w:rPr>
                <w:rFonts w:eastAsiaTheme="minorEastAsia"/>
              </w:rPr>
            </w:pPr>
            <w:r w:rsidRPr="0029242B">
              <w:rPr>
                <w:rFonts w:eastAsiaTheme="minorEastAsia"/>
              </w:rPr>
              <w:t>Customer-procured non-Mass-Save qualified vendor</w:t>
            </w:r>
          </w:p>
        </w:tc>
        <w:tc>
          <w:tcPr>
            <w:tcW w:w="2610" w:type="dxa"/>
          </w:tcPr>
          <w:p w14:paraId="5F2D21E7" w14:textId="77777777" w:rsidR="00B52A56" w:rsidRPr="00E75257" w:rsidRDefault="00B52A56" w:rsidP="002725E4">
            <w:pPr>
              <w:cnfStyle w:val="000000000000" w:firstRow="0" w:lastRow="0" w:firstColumn="0" w:lastColumn="0" w:oddVBand="0" w:evenVBand="0" w:oddHBand="0" w:evenHBand="0" w:firstRowFirstColumn="0" w:firstRowLastColumn="0" w:lastRowFirstColumn="0" w:lastRowLastColumn="0"/>
              <w:rPr>
                <w:rFonts w:eastAsiaTheme="minorEastAsia"/>
                <w:b/>
                <w:bCs/>
              </w:rPr>
            </w:pPr>
            <w:r w:rsidRPr="3E817D28">
              <w:rPr>
                <w:rFonts w:eastAsiaTheme="minorEastAsia"/>
              </w:rPr>
              <w:t xml:space="preserve">Up to 25% of the study costs when using firms </w:t>
            </w:r>
            <w:r>
              <w:rPr>
                <w:rFonts w:eastAsiaTheme="minorEastAsia"/>
              </w:rPr>
              <w:t>directly procured</w:t>
            </w:r>
            <w:r w:rsidRPr="3E817D28">
              <w:rPr>
                <w:rFonts w:eastAsiaTheme="minorEastAsia"/>
              </w:rPr>
              <w:t xml:space="preserve"> by the customer.  </w:t>
            </w:r>
          </w:p>
        </w:tc>
        <w:tc>
          <w:tcPr>
            <w:tcW w:w="1445" w:type="dxa"/>
          </w:tcPr>
          <w:p w14:paraId="617A7967" w14:textId="77777777" w:rsidR="00B52A56" w:rsidRPr="00D440BD" w:rsidRDefault="00B52A56" w:rsidP="002725E4">
            <w:pPr>
              <w:cnfStyle w:val="000000000000" w:firstRow="0" w:lastRow="0" w:firstColumn="0" w:lastColumn="0" w:oddVBand="0" w:evenVBand="0" w:oddHBand="0" w:evenHBand="0" w:firstRowFirstColumn="0" w:firstRowLastColumn="0" w:lastRowFirstColumn="0" w:lastRowLastColumn="0"/>
              <w:rPr>
                <w:rFonts w:eastAsiaTheme="minorEastAsia"/>
              </w:rPr>
            </w:pPr>
            <w:r w:rsidRPr="00D440BD">
              <w:rPr>
                <w:rFonts w:eastAsiaTheme="minorEastAsia"/>
              </w:rPr>
              <w:t>50% of the</w:t>
            </w:r>
          </w:p>
          <w:p w14:paraId="32904022" w14:textId="77777777" w:rsidR="00B52A56" w:rsidRPr="00D440BD" w:rsidRDefault="00B52A56" w:rsidP="002725E4">
            <w:pPr>
              <w:cnfStyle w:val="000000000000" w:firstRow="0" w:lastRow="0" w:firstColumn="0" w:lastColumn="0" w:oddVBand="0" w:evenVBand="0" w:oddHBand="0" w:evenHBand="0" w:firstRowFirstColumn="0" w:firstRowLastColumn="0" w:lastRowFirstColumn="0" w:lastRowLastColumn="0"/>
              <w:rPr>
                <w:rFonts w:eastAsiaTheme="minorEastAsia"/>
              </w:rPr>
            </w:pPr>
            <w:r w:rsidRPr="00D440BD">
              <w:rPr>
                <w:rFonts w:eastAsiaTheme="minorEastAsia"/>
              </w:rPr>
              <w:t>Participant’s co-pay</w:t>
            </w:r>
          </w:p>
          <w:p w14:paraId="62F9186A" w14:textId="77777777" w:rsidR="00B52A56" w:rsidRPr="00D440BD" w:rsidRDefault="00B52A56" w:rsidP="002725E4">
            <w:pPr>
              <w:cnfStyle w:val="000000000000" w:firstRow="0" w:lastRow="0" w:firstColumn="0" w:lastColumn="0" w:oddVBand="0" w:evenVBand="0" w:oddHBand="0" w:evenHBand="0" w:firstRowFirstColumn="0" w:firstRowLastColumn="0" w:lastRowFirstColumn="0" w:lastRowLastColumn="0"/>
              <w:rPr>
                <w:rFonts w:eastAsiaTheme="minorEastAsia"/>
              </w:rPr>
            </w:pPr>
            <w:r w:rsidRPr="00D440BD">
              <w:rPr>
                <w:rFonts w:eastAsiaTheme="minorEastAsia"/>
              </w:rPr>
              <w:t>required for the base</w:t>
            </w:r>
          </w:p>
          <w:p w14:paraId="092A7FF7" w14:textId="77777777" w:rsidR="00B52A56" w:rsidRPr="21598297" w:rsidDel="00566CB2" w:rsidRDefault="00B52A56" w:rsidP="002725E4">
            <w:pPr>
              <w:cnfStyle w:val="000000000000" w:firstRow="0" w:lastRow="0" w:firstColumn="0" w:lastColumn="0" w:oddVBand="0" w:evenVBand="0" w:oddHBand="0" w:evenHBand="0" w:firstRowFirstColumn="0" w:firstRowLastColumn="0" w:lastRowFirstColumn="0" w:lastRowLastColumn="0"/>
              <w:rPr>
                <w:rFonts w:eastAsiaTheme="minorEastAsia"/>
              </w:rPr>
            </w:pPr>
            <w:r w:rsidRPr="00D440BD">
              <w:rPr>
                <w:rFonts w:eastAsiaTheme="minorEastAsia"/>
              </w:rPr>
              <w:t>scope.</w:t>
            </w:r>
          </w:p>
        </w:tc>
      </w:tr>
      <w:tr w:rsidR="00B52A56" w14:paraId="6B55BB55" w14:textId="77777777" w:rsidTr="7D9F67A5">
        <w:trPr>
          <w:cnfStyle w:val="000000100000" w:firstRow="0" w:lastRow="0" w:firstColumn="0" w:lastColumn="0" w:oddVBand="0" w:evenVBand="0" w:oddHBand="1" w:evenHBand="0" w:firstRowFirstColumn="0" w:firstRowLastColumn="0" w:lastRowFirstColumn="0" w:lastRowLastColumn="0"/>
          <w:trHeight w:val="2285"/>
        </w:trPr>
        <w:tc>
          <w:tcPr>
            <w:cnfStyle w:val="001000000000" w:firstRow="0" w:lastRow="0" w:firstColumn="1" w:lastColumn="0" w:oddVBand="0" w:evenVBand="0" w:oddHBand="0" w:evenHBand="0" w:firstRowFirstColumn="0" w:firstRowLastColumn="0" w:lastRowFirstColumn="0" w:lastRowLastColumn="0"/>
            <w:tcW w:w="1795" w:type="dxa"/>
            <w:vMerge w:val="restart"/>
          </w:tcPr>
          <w:p w14:paraId="3018B8CF" w14:textId="77777777" w:rsidR="00B52A56" w:rsidRDefault="00B52A56" w:rsidP="002725E4">
            <w:pPr>
              <w:rPr>
                <w:rFonts w:eastAsiaTheme="minorEastAsia"/>
              </w:rPr>
            </w:pPr>
            <w:r w:rsidRPr="48AEADC7">
              <w:rPr>
                <w:rFonts w:eastAsiaTheme="minorEastAsia"/>
              </w:rPr>
              <w:t>Focused Studies</w:t>
            </w:r>
          </w:p>
        </w:tc>
        <w:tc>
          <w:tcPr>
            <w:tcW w:w="1620" w:type="dxa"/>
            <w:vMerge w:val="restart"/>
          </w:tcPr>
          <w:p w14:paraId="3F7698C4" w14:textId="77777777" w:rsidR="00B52A56" w:rsidRDefault="00B52A56" w:rsidP="002725E4">
            <w:pPr>
              <w:tabs>
                <w:tab w:val="left" w:pos="1515"/>
              </w:tabs>
              <w:cnfStyle w:val="000000100000" w:firstRow="0" w:lastRow="0" w:firstColumn="0" w:lastColumn="0" w:oddVBand="0" w:evenVBand="0" w:oddHBand="1" w:evenHBand="0" w:firstRowFirstColumn="0" w:firstRowLastColumn="0" w:lastRowFirstColumn="0" w:lastRowLastColumn="0"/>
              <w:rPr>
                <w:rFonts w:eastAsiaTheme="minorEastAsia"/>
              </w:rPr>
            </w:pPr>
            <w:r w:rsidRPr="21598297">
              <w:rPr>
                <w:rFonts w:eastAsiaTheme="minorEastAsia"/>
              </w:rPr>
              <w:t>$</w:t>
            </w:r>
            <w:r>
              <w:rPr>
                <w:rFonts w:eastAsiaTheme="minorEastAsia"/>
              </w:rPr>
              <w:t>5</w:t>
            </w:r>
            <w:r w:rsidRPr="21598297">
              <w:rPr>
                <w:rFonts w:eastAsiaTheme="minorEastAsia"/>
              </w:rPr>
              <w:t>,000-</w:t>
            </w:r>
            <w:r w:rsidRPr="48AEADC7">
              <w:rPr>
                <w:rFonts w:eastAsiaTheme="minorEastAsia"/>
              </w:rPr>
              <w:t>$4</w:t>
            </w:r>
            <w:r>
              <w:rPr>
                <w:rFonts w:eastAsiaTheme="minorEastAsia"/>
              </w:rPr>
              <w:t>0,000</w:t>
            </w:r>
          </w:p>
          <w:p w14:paraId="43CF808D" w14:textId="77777777" w:rsidR="00B52A56" w:rsidRDefault="00B52A56" w:rsidP="002725E4">
            <w:pPr>
              <w:tabs>
                <w:tab w:val="left" w:pos="1515"/>
              </w:tabs>
              <w:cnfStyle w:val="000000100000" w:firstRow="0" w:lastRow="0" w:firstColumn="0" w:lastColumn="0" w:oddVBand="0" w:evenVBand="0" w:oddHBand="1" w:evenHBand="0" w:firstRowFirstColumn="0" w:firstRowLastColumn="0" w:lastRowFirstColumn="0" w:lastRowLastColumn="0"/>
              <w:rPr>
                <w:rFonts w:eastAsiaTheme="minorEastAsia"/>
              </w:rPr>
            </w:pPr>
          </w:p>
          <w:p w14:paraId="0A8389E7" w14:textId="77777777" w:rsidR="00B52A56" w:rsidRDefault="00B52A56" w:rsidP="002725E4">
            <w:pPr>
              <w:tabs>
                <w:tab w:val="left" w:pos="1515"/>
              </w:tabs>
              <w:cnfStyle w:val="000000100000" w:firstRow="0" w:lastRow="0" w:firstColumn="0" w:lastColumn="0" w:oddVBand="0" w:evenVBand="0" w:oddHBand="1" w:evenHBand="0" w:firstRowFirstColumn="0" w:firstRowLastColumn="0" w:lastRowFirstColumn="0" w:lastRowLastColumn="0"/>
              <w:rPr>
                <w:rFonts w:eastAsiaTheme="minorEastAsia"/>
              </w:rPr>
            </w:pPr>
          </w:p>
        </w:tc>
        <w:tc>
          <w:tcPr>
            <w:tcW w:w="1890" w:type="dxa"/>
          </w:tcPr>
          <w:p w14:paraId="734E0CE0" w14:textId="77777777" w:rsidR="00B52A56" w:rsidRPr="0029242B" w:rsidRDefault="00B52A56" w:rsidP="002725E4">
            <w:pPr>
              <w:cnfStyle w:val="000000100000" w:firstRow="0" w:lastRow="0" w:firstColumn="0" w:lastColumn="0" w:oddVBand="0" w:evenVBand="0" w:oddHBand="1" w:evenHBand="0" w:firstRowFirstColumn="0" w:firstRowLastColumn="0" w:lastRowFirstColumn="0" w:lastRowLastColumn="0"/>
              <w:rPr>
                <w:rFonts w:eastAsiaTheme="minorEastAsia"/>
              </w:rPr>
            </w:pPr>
            <w:r w:rsidRPr="0029242B">
              <w:rPr>
                <w:rFonts w:eastAsiaTheme="minorEastAsia"/>
              </w:rPr>
              <w:t>Mass</w:t>
            </w:r>
          </w:p>
          <w:p w14:paraId="1450E2CA" w14:textId="77777777" w:rsidR="00B52A56" w:rsidRPr="0029242B" w:rsidRDefault="00B52A56" w:rsidP="002725E4">
            <w:pPr>
              <w:cnfStyle w:val="000000100000" w:firstRow="0" w:lastRow="0" w:firstColumn="0" w:lastColumn="0" w:oddVBand="0" w:evenVBand="0" w:oddHBand="1" w:evenHBand="0" w:firstRowFirstColumn="0" w:firstRowLastColumn="0" w:lastRowFirstColumn="0" w:lastRowLastColumn="0"/>
              <w:rPr>
                <w:rFonts w:eastAsiaTheme="minorEastAsia"/>
              </w:rPr>
            </w:pPr>
            <w:r w:rsidRPr="0029242B">
              <w:rPr>
                <w:rFonts w:eastAsiaTheme="minorEastAsia"/>
              </w:rPr>
              <w:t>Save pre-qualified</w:t>
            </w:r>
          </w:p>
          <w:p w14:paraId="7E192B22" w14:textId="77777777" w:rsidR="00B52A56" w:rsidRPr="0029242B" w:rsidRDefault="00B52A56" w:rsidP="002725E4">
            <w:pPr>
              <w:cnfStyle w:val="000000100000" w:firstRow="0" w:lastRow="0" w:firstColumn="0" w:lastColumn="0" w:oddVBand="0" w:evenVBand="0" w:oddHBand="1" w:evenHBand="0" w:firstRowFirstColumn="0" w:firstRowLastColumn="0" w:lastRowFirstColumn="0" w:lastRowLastColumn="0"/>
              <w:rPr>
                <w:rFonts w:eastAsiaTheme="minorEastAsia"/>
              </w:rPr>
            </w:pPr>
            <w:r w:rsidRPr="0029242B">
              <w:rPr>
                <w:rFonts w:eastAsiaTheme="minorEastAsia"/>
              </w:rPr>
              <w:t>vendors</w:t>
            </w:r>
          </w:p>
        </w:tc>
        <w:tc>
          <w:tcPr>
            <w:tcW w:w="2610" w:type="dxa"/>
          </w:tcPr>
          <w:p w14:paraId="2698A9B2" w14:textId="77777777" w:rsidR="00B52A56" w:rsidRDefault="00B52A56" w:rsidP="002725E4">
            <w:pPr>
              <w:cnfStyle w:val="000000100000" w:firstRow="0" w:lastRow="0" w:firstColumn="0" w:lastColumn="0" w:oddVBand="0" w:evenVBand="0" w:oddHBand="1" w:evenHBand="0" w:firstRowFirstColumn="0" w:firstRowLastColumn="0" w:lastRowFirstColumn="0" w:lastRowLastColumn="0"/>
              <w:rPr>
                <w:rFonts w:eastAsiaTheme="minorEastAsia"/>
              </w:rPr>
            </w:pPr>
            <w:r w:rsidRPr="3E817D28">
              <w:rPr>
                <w:rFonts w:eastAsiaTheme="minorEastAsia"/>
              </w:rPr>
              <w:t xml:space="preserve">Up to 50% of total base scope </w:t>
            </w:r>
            <w:proofErr w:type="gramStart"/>
            <w:r w:rsidRPr="3E817D28">
              <w:rPr>
                <w:rFonts w:eastAsiaTheme="minorEastAsia"/>
              </w:rPr>
              <w:t>cost</w:t>
            </w:r>
            <w:proofErr w:type="gramEnd"/>
            <w:r w:rsidRPr="3E817D28">
              <w:rPr>
                <w:rFonts w:eastAsiaTheme="minorEastAsia"/>
              </w:rPr>
              <w:t xml:space="preserve"> </w:t>
            </w:r>
            <w:r>
              <w:rPr>
                <w:rFonts w:eastAsiaTheme="minorEastAsia"/>
              </w:rPr>
              <w:t xml:space="preserve">up to $40,000 </w:t>
            </w:r>
            <w:r w:rsidRPr="3E817D28">
              <w:rPr>
                <w:rFonts w:eastAsiaTheme="minorEastAsia"/>
              </w:rPr>
              <w:t xml:space="preserve">when using pre-qualified Mass Save vendors. </w:t>
            </w:r>
          </w:p>
        </w:tc>
        <w:tc>
          <w:tcPr>
            <w:tcW w:w="1445" w:type="dxa"/>
          </w:tcPr>
          <w:p w14:paraId="49B2CC55" w14:textId="77777777" w:rsidR="00B52A56" w:rsidRDefault="00B52A56" w:rsidP="002725E4">
            <w:pPr>
              <w:cnfStyle w:val="000000100000" w:firstRow="0" w:lastRow="0" w:firstColumn="0" w:lastColumn="0" w:oddVBand="0" w:evenVBand="0" w:oddHBand="1" w:evenHBand="0" w:firstRowFirstColumn="0" w:firstRowLastColumn="0" w:lastRowFirstColumn="0" w:lastRowLastColumn="0"/>
              <w:rPr>
                <w:rFonts w:eastAsiaTheme="minorEastAsia"/>
              </w:rPr>
            </w:pPr>
            <w:r>
              <w:rPr>
                <w:rFonts w:eastAsiaTheme="minorEastAsia"/>
              </w:rPr>
              <w:t>50% of the total cost of the base scope.</w:t>
            </w:r>
          </w:p>
        </w:tc>
      </w:tr>
      <w:tr w:rsidR="00B52A56" w14:paraId="0FC86031" w14:textId="77777777" w:rsidTr="7D9F67A5">
        <w:trPr>
          <w:trHeight w:val="2285"/>
        </w:trPr>
        <w:tc>
          <w:tcPr>
            <w:cnfStyle w:val="001000000000" w:firstRow="0" w:lastRow="0" w:firstColumn="1" w:lastColumn="0" w:oddVBand="0" w:evenVBand="0" w:oddHBand="0" w:evenHBand="0" w:firstRowFirstColumn="0" w:firstRowLastColumn="0" w:lastRowFirstColumn="0" w:lastRowLastColumn="0"/>
            <w:tcW w:w="1795" w:type="dxa"/>
            <w:vMerge/>
          </w:tcPr>
          <w:p w14:paraId="53009FA4" w14:textId="77777777" w:rsidR="00B52A56" w:rsidRPr="48AEADC7" w:rsidRDefault="00B52A56" w:rsidP="002725E4">
            <w:pPr>
              <w:rPr>
                <w:rFonts w:eastAsiaTheme="minorEastAsia"/>
              </w:rPr>
            </w:pPr>
          </w:p>
        </w:tc>
        <w:tc>
          <w:tcPr>
            <w:tcW w:w="1620" w:type="dxa"/>
            <w:vMerge/>
          </w:tcPr>
          <w:p w14:paraId="59F948D8" w14:textId="77777777" w:rsidR="00B52A56" w:rsidRPr="21598297" w:rsidRDefault="00B52A56" w:rsidP="002725E4">
            <w:pPr>
              <w:tabs>
                <w:tab w:val="left" w:pos="1515"/>
              </w:tabs>
              <w:cnfStyle w:val="000000000000" w:firstRow="0" w:lastRow="0" w:firstColumn="0" w:lastColumn="0" w:oddVBand="0" w:evenVBand="0" w:oddHBand="0" w:evenHBand="0" w:firstRowFirstColumn="0" w:firstRowLastColumn="0" w:lastRowFirstColumn="0" w:lastRowLastColumn="0"/>
              <w:rPr>
                <w:rFonts w:eastAsiaTheme="minorEastAsia"/>
              </w:rPr>
            </w:pPr>
          </w:p>
        </w:tc>
        <w:tc>
          <w:tcPr>
            <w:tcW w:w="1890" w:type="dxa"/>
          </w:tcPr>
          <w:p w14:paraId="4B6C6062" w14:textId="77777777" w:rsidR="00B52A56" w:rsidRPr="0029242B" w:rsidRDefault="00B52A56" w:rsidP="002725E4">
            <w:pPr>
              <w:cnfStyle w:val="000000000000" w:firstRow="0" w:lastRow="0" w:firstColumn="0" w:lastColumn="0" w:oddVBand="0" w:evenVBand="0" w:oddHBand="0" w:evenHBand="0" w:firstRowFirstColumn="0" w:firstRowLastColumn="0" w:lastRowFirstColumn="0" w:lastRowLastColumn="0"/>
              <w:rPr>
                <w:rFonts w:eastAsiaTheme="minorEastAsia"/>
              </w:rPr>
            </w:pPr>
            <w:r w:rsidRPr="0029242B">
              <w:rPr>
                <w:rFonts w:eastAsiaTheme="minorEastAsia"/>
              </w:rPr>
              <w:t>Customer-procured non-Mass-Save qualified vendor</w:t>
            </w:r>
          </w:p>
        </w:tc>
        <w:tc>
          <w:tcPr>
            <w:tcW w:w="2610" w:type="dxa"/>
          </w:tcPr>
          <w:p w14:paraId="17BA683F" w14:textId="77777777" w:rsidR="00B52A56" w:rsidRPr="3E817D28" w:rsidRDefault="00B52A56" w:rsidP="002725E4">
            <w:pPr>
              <w:cnfStyle w:val="000000000000" w:firstRow="0" w:lastRow="0" w:firstColumn="0" w:lastColumn="0" w:oddVBand="0" w:evenVBand="0" w:oddHBand="0" w:evenHBand="0" w:firstRowFirstColumn="0" w:firstRowLastColumn="0" w:lastRowFirstColumn="0" w:lastRowLastColumn="0"/>
              <w:rPr>
                <w:rFonts w:eastAsiaTheme="minorEastAsia"/>
              </w:rPr>
            </w:pPr>
            <w:r w:rsidRPr="3E817D28">
              <w:rPr>
                <w:rFonts w:eastAsiaTheme="minorEastAsia"/>
              </w:rPr>
              <w:t>Up to 25% of the study costs when using firms directly procured by the customer.</w:t>
            </w:r>
          </w:p>
        </w:tc>
        <w:tc>
          <w:tcPr>
            <w:tcW w:w="1445" w:type="dxa"/>
          </w:tcPr>
          <w:p w14:paraId="653DE7CA" w14:textId="77777777" w:rsidR="00B52A56" w:rsidRPr="00D440BD" w:rsidRDefault="00B52A56" w:rsidP="002725E4">
            <w:pPr>
              <w:cnfStyle w:val="000000000000" w:firstRow="0" w:lastRow="0" w:firstColumn="0" w:lastColumn="0" w:oddVBand="0" w:evenVBand="0" w:oddHBand="0" w:evenHBand="0" w:firstRowFirstColumn="0" w:firstRowLastColumn="0" w:lastRowFirstColumn="0" w:lastRowLastColumn="0"/>
              <w:rPr>
                <w:rFonts w:eastAsiaTheme="minorEastAsia"/>
              </w:rPr>
            </w:pPr>
            <w:r w:rsidRPr="00D440BD">
              <w:rPr>
                <w:rFonts w:eastAsiaTheme="minorEastAsia"/>
              </w:rPr>
              <w:t>50% of the</w:t>
            </w:r>
          </w:p>
          <w:p w14:paraId="12F22559" w14:textId="77777777" w:rsidR="00B52A56" w:rsidRPr="00D440BD" w:rsidRDefault="00B52A56" w:rsidP="002725E4">
            <w:pPr>
              <w:cnfStyle w:val="000000000000" w:firstRow="0" w:lastRow="0" w:firstColumn="0" w:lastColumn="0" w:oddVBand="0" w:evenVBand="0" w:oddHBand="0" w:evenHBand="0" w:firstRowFirstColumn="0" w:firstRowLastColumn="0" w:lastRowFirstColumn="0" w:lastRowLastColumn="0"/>
              <w:rPr>
                <w:rFonts w:eastAsiaTheme="minorEastAsia"/>
              </w:rPr>
            </w:pPr>
            <w:r w:rsidRPr="00D440BD">
              <w:rPr>
                <w:rFonts w:eastAsiaTheme="minorEastAsia"/>
              </w:rPr>
              <w:t>Participant’s co-pay</w:t>
            </w:r>
          </w:p>
          <w:p w14:paraId="6E8F8F8F" w14:textId="77777777" w:rsidR="00B52A56" w:rsidRPr="00D440BD" w:rsidRDefault="00B52A56" w:rsidP="002725E4">
            <w:pPr>
              <w:cnfStyle w:val="000000000000" w:firstRow="0" w:lastRow="0" w:firstColumn="0" w:lastColumn="0" w:oddVBand="0" w:evenVBand="0" w:oddHBand="0" w:evenHBand="0" w:firstRowFirstColumn="0" w:firstRowLastColumn="0" w:lastRowFirstColumn="0" w:lastRowLastColumn="0"/>
              <w:rPr>
                <w:rFonts w:eastAsiaTheme="minorEastAsia"/>
              </w:rPr>
            </w:pPr>
            <w:r w:rsidRPr="00D440BD">
              <w:rPr>
                <w:rFonts w:eastAsiaTheme="minorEastAsia"/>
              </w:rPr>
              <w:t>required for the base</w:t>
            </w:r>
          </w:p>
          <w:p w14:paraId="1483650D" w14:textId="77777777" w:rsidR="00B52A56" w:rsidRPr="21598297" w:rsidDel="00566CB2" w:rsidRDefault="00B52A56" w:rsidP="002725E4">
            <w:pPr>
              <w:cnfStyle w:val="000000000000" w:firstRow="0" w:lastRow="0" w:firstColumn="0" w:lastColumn="0" w:oddVBand="0" w:evenVBand="0" w:oddHBand="0" w:evenHBand="0" w:firstRowFirstColumn="0" w:firstRowLastColumn="0" w:lastRowFirstColumn="0" w:lastRowLastColumn="0"/>
              <w:rPr>
                <w:rFonts w:eastAsiaTheme="minorEastAsia"/>
              </w:rPr>
            </w:pPr>
            <w:r w:rsidRPr="00D440BD">
              <w:rPr>
                <w:rFonts w:eastAsiaTheme="minorEastAsia"/>
              </w:rPr>
              <w:t>scope.</w:t>
            </w:r>
          </w:p>
        </w:tc>
      </w:tr>
      <w:tr w:rsidR="00B52A56" w14:paraId="2078EEA3" w14:textId="77777777" w:rsidTr="7D9F67A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95" w:type="dxa"/>
          </w:tcPr>
          <w:p w14:paraId="151F01AF" w14:textId="77777777" w:rsidR="00B52A56" w:rsidRPr="00566CB2" w:rsidRDefault="00B52A56" w:rsidP="002725E4">
            <w:pPr>
              <w:rPr>
                <w:rFonts w:eastAsiaTheme="minorEastAsia" w:cstheme="minorHAnsi"/>
              </w:rPr>
            </w:pPr>
            <w:r w:rsidRPr="00566CB2">
              <w:rPr>
                <w:rFonts w:eastAsiaTheme="minorEastAsia" w:cstheme="minorHAnsi"/>
              </w:rPr>
              <w:t>Green School Works Renewables Scope</w:t>
            </w:r>
          </w:p>
        </w:tc>
        <w:tc>
          <w:tcPr>
            <w:tcW w:w="1620" w:type="dxa"/>
          </w:tcPr>
          <w:p w14:paraId="61904DCB" w14:textId="417EA85E" w:rsidR="00B52A56" w:rsidRPr="00566CB2" w:rsidRDefault="00B52A56" w:rsidP="7D9F67A5">
            <w:pPr>
              <w:tabs>
                <w:tab w:val="left" w:pos="1515"/>
              </w:tabs>
              <w:cnfStyle w:val="000000100000" w:firstRow="0" w:lastRow="0" w:firstColumn="0" w:lastColumn="0" w:oddVBand="0" w:evenVBand="0" w:oddHBand="1" w:evenHBand="0" w:firstRowFirstColumn="0" w:firstRowLastColumn="0" w:lastRowFirstColumn="0" w:lastRowLastColumn="0"/>
              <w:rPr>
                <w:rFonts w:eastAsiaTheme="minorEastAsia"/>
              </w:rPr>
            </w:pPr>
            <w:r w:rsidRPr="7D9F67A5">
              <w:rPr>
                <w:rFonts w:eastAsia="Calibri"/>
              </w:rPr>
              <w:t>$1,000 - $2,000 per building</w:t>
            </w:r>
          </w:p>
        </w:tc>
        <w:tc>
          <w:tcPr>
            <w:tcW w:w="1890" w:type="dxa"/>
          </w:tcPr>
          <w:p w14:paraId="78055FED" w14:textId="77777777" w:rsidR="00B52A56" w:rsidRPr="00566CB2" w:rsidRDefault="00B52A56" w:rsidP="002725E4">
            <w:pPr>
              <w:cnfStyle w:val="000000100000" w:firstRow="0" w:lastRow="0" w:firstColumn="0" w:lastColumn="0" w:oddVBand="0" w:evenVBand="0" w:oddHBand="1" w:evenHBand="0" w:firstRowFirstColumn="0" w:firstRowLastColumn="0" w:lastRowFirstColumn="0" w:lastRowLastColumn="0"/>
              <w:rPr>
                <w:rFonts w:eastAsiaTheme="minorEastAsia" w:cstheme="minorHAnsi"/>
              </w:rPr>
            </w:pPr>
            <w:r>
              <w:rPr>
                <w:rFonts w:eastAsiaTheme="minorEastAsia" w:cstheme="minorHAnsi"/>
              </w:rPr>
              <w:t>Mass Save prequalified vendor OR non-Mass Save qualified vendor</w:t>
            </w:r>
          </w:p>
        </w:tc>
        <w:tc>
          <w:tcPr>
            <w:tcW w:w="2610" w:type="dxa"/>
          </w:tcPr>
          <w:p w14:paraId="013DF89E" w14:textId="77777777" w:rsidR="00B52A56" w:rsidRPr="00566CB2" w:rsidRDefault="00B52A56" w:rsidP="002725E4">
            <w:pPr>
              <w:cnfStyle w:val="000000100000" w:firstRow="0" w:lastRow="0" w:firstColumn="0" w:lastColumn="0" w:oddVBand="0" w:evenVBand="0" w:oddHBand="1" w:evenHBand="0" w:firstRowFirstColumn="0" w:firstRowLastColumn="0" w:lastRowFirstColumn="0" w:lastRowLastColumn="0"/>
              <w:rPr>
                <w:rFonts w:eastAsiaTheme="minorEastAsia" w:cstheme="minorHAnsi"/>
              </w:rPr>
            </w:pPr>
            <w:r w:rsidRPr="00566CB2">
              <w:rPr>
                <w:rFonts w:eastAsiaTheme="minorEastAsia" w:cstheme="minorHAnsi"/>
              </w:rPr>
              <w:t>None</w:t>
            </w:r>
          </w:p>
        </w:tc>
        <w:tc>
          <w:tcPr>
            <w:tcW w:w="1445" w:type="dxa"/>
          </w:tcPr>
          <w:p w14:paraId="41778011" w14:textId="77777777" w:rsidR="00B52A56" w:rsidRPr="00566CB2" w:rsidRDefault="00B52A56" w:rsidP="002725E4">
            <w:pPr>
              <w:cnfStyle w:val="000000100000" w:firstRow="0" w:lastRow="0" w:firstColumn="0" w:lastColumn="0" w:oddVBand="0" w:evenVBand="0" w:oddHBand="1" w:evenHBand="0" w:firstRowFirstColumn="0" w:firstRowLastColumn="0" w:lastRowFirstColumn="0" w:lastRowLastColumn="0"/>
              <w:rPr>
                <w:rFonts w:eastAsiaTheme="minorEastAsia" w:cstheme="minorHAnsi"/>
              </w:rPr>
            </w:pPr>
            <w:r w:rsidRPr="00566CB2">
              <w:rPr>
                <w:rFonts w:eastAsiaTheme="minorEastAsia" w:cstheme="minorHAnsi"/>
              </w:rPr>
              <w:t>100% of the cost of the Green School Works renewables scope</w:t>
            </w:r>
          </w:p>
        </w:tc>
      </w:tr>
      <w:tr w:rsidR="00B52A56" w14:paraId="4627365E" w14:textId="77777777" w:rsidTr="7D9F67A5">
        <w:trPr>
          <w:trHeight w:val="300"/>
        </w:trPr>
        <w:tc>
          <w:tcPr>
            <w:cnfStyle w:val="001000000000" w:firstRow="0" w:lastRow="0" w:firstColumn="1" w:lastColumn="0" w:oddVBand="0" w:evenVBand="0" w:oddHBand="0" w:evenHBand="0" w:firstRowFirstColumn="0" w:firstRowLastColumn="0" w:lastRowFirstColumn="0" w:lastRowLastColumn="0"/>
            <w:tcW w:w="1795" w:type="dxa"/>
          </w:tcPr>
          <w:p w14:paraId="5A6795B7" w14:textId="77777777" w:rsidR="00B52A56" w:rsidRPr="00566CB2" w:rsidRDefault="00B52A56" w:rsidP="002725E4">
            <w:pPr>
              <w:rPr>
                <w:rFonts w:eastAsiaTheme="minorEastAsia" w:cstheme="minorHAnsi"/>
              </w:rPr>
            </w:pPr>
            <w:r w:rsidRPr="00566CB2">
              <w:rPr>
                <w:rFonts w:eastAsiaTheme="minorEastAsia" w:cstheme="minorHAnsi"/>
              </w:rPr>
              <w:t>Green School Works Ground Source Heat Pump Feasibility Scope</w:t>
            </w:r>
          </w:p>
        </w:tc>
        <w:tc>
          <w:tcPr>
            <w:tcW w:w="1620" w:type="dxa"/>
          </w:tcPr>
          <w:p w14:paraId="0CFC9C69" w14:textId="742458C4" w:rsidR="00B52A56" w:rsidRPr="00BC563F" w:rsidRDefault="00B52A56" w:rsidP="00BC563F">
            <w:pPr>
              <w:spacing w:line="278" w:lineRule="auto"/>
              <w:cnfStyle w:val="000000000000" w:firstRow="0" w:lastRow="0" w:firstColumn="0" w:lastColumn="0" w:oddVBand="0" w:evenVBand="0" w:oddHBand="0" w:evenHBand="0" w:firstRowFirstColumn="0" w:firstRowLastColumn="0" w:lastRowFirstColumn="0" w:lastRowLastColumn="0"/>
            </w:pPr>
            <w:r w:rsidRPr="7D9F67A5">
              <w:t xml:space="preserve">MassCEC anticipates that costs will be driven by the level of effort required to complete the scope. </w:t>
            </w:r>
          </w:p>
        </w:tc>
        <w:tc>
          <w:tcPr>
            <w:tcW w:w="1890" w:type="dxa"/>
          </w:tcPr>
          <w:p w14:paraId="52090D15" w14:textId="77777777" w:rsidR="00B52A56" w:rsidRPr="00566CB2" w:rsidRDefault="00B52A56" w:rsidP="002725E4">
            <w:pPr>
              <w:cnfStyle w:val="000000000000" w:firstRow="0" w:lastRow="0" w:firstColumn="0" w:lastColumn="0" w:oddVBand="0" w:evenVBand="0" w:oddHBand="0" w:evenHBand="0" w:firstRowFirstColumn="0" w:firstRowLastColumn="0" w:lastRowFirstColumn="0" w:lastRowLastColumn="0"/>
              <w:rPr>
                <w:rFonts w:eastAsiaTheme="minorEastAsia" w:cstheme="minorHAnsi"/>
              </w:rPr>
            </w:pPr>
            <w:r>
              <w:rPr>
                <w:rFonts w:eastAsiaTheme="minorEastAsia" w:cstheme="minorHAnsi"/>
              </w:rPr>
              <w:t>Mass Save prequalified vendor OR non-Mass Save qualified vendor</w:t>
            </w:r>
          </w:p>
        </w:tc>
        <w:tc>
          <w:tcPr>
            <w:tcW w:w="2610" w:type="dxa"/>
          </w:tcPr>
          <w:p w14:paraId="4047CD86" w14:textId="77777777" w:rsidR="00B52A56" w:rsidRPr="00566CB2" w:rsidRDefault="00B52A56" w:rsidP="002725E4">
            <w:pPr>
              <w:cnfStyle w:val="000000000000" w:firstRow="0" w:lastRow="0" w:firstColumn="0" w:lastColumn="0" w:oddVBand="0" w:evenVBand="0" w:oddHBand="0" w:evenHBand="0" w:firstRowFirstColumn="0" w:firstRowLastColumn="0" w:lastRowFirstColumn="0" w:lastRowLastColumn="0"/>
              <w:rPr>
                <w:rFonts w:eastAsiaTheme="minorEastAsia" w:cstheme="minorHAnsi"/>
              </w:rPr>
            </w:pPr>
            <w:r w:rsidRPr="00566CB2">
              <w:rPr>
                <w:rFonts w:eastAsiaTheme="minorEastAsia" w:cstheme="minorHAnsi"/>
              </w:rPr>
              <w:t>None</w:t>
            </w:r>
          </w:p>
        </w:tc>
        <w:tc>
          <w:tcPr>
            <w:tcW w:w="1445" w:type="dxa"/>
          </w:tcPr>
          <w:p w14:paraId="1DA460ED" w14:textId="59979D1D" w:rsidR="00B52A56" w:rsidRPr="00566CB2" w:rsidRDefault="00990B51" w:rsidP="002725E4">
            <w:pPr>
              <w:cnfStyle w:val="000000000000" w:firstRow="0" w:lastRow="0" w:firstColumn="0" w:lastColumn="0" w:oddVBand="0" w:evenVBand="0" w:oddHBand="0" w:evenHBand="0" w:firstRowFirstColumn="0" w:firstRowLastColumn="0" w:lastRowFirstColumn="0" w:lastRowLastColumn="0"/>
              <w:rPr>
                <w:rFonts w:eastAsiaTheme="minorEastAsia" w:cstheme="minorHAnsi"/>
              </w:rPr>
            </w:pPr>
            <w:r>
              <w:rPr>
                <w:rFonts w:eastAsiaTheme="minorEastAsia" w:cstheme="minorHAnsi"/>
              </w:rPr>
              <w:t>Up to 100% of eligible costs for the Green School Works Ground Source Heat Pump Feasibility Scope, subject to a MassCEC-approved not-to-exceed amount and available funds.</w:t>
            </w:r>
          </w:p>
        </w:tc>
      </w:tr>
    </w:tbl>
    <w:p w14:paraId="17DEE437" w14:textId="77777777" w:rsidR="006133A5" w:rsidRDefault="006133A5" w:rsidP="2F7E36A8">
      <w:pPr>
        <w:rPr>
          <w:rFonts w:ascii="Calibri" w:eastAsia="Calibri" w:hAnsi="Calibri" w:cs="Calibri"/>
          <w:color w:val="000000" w:themeColor="text1"/>
        </w:rPr>
      </w:pPr>
    </w:p>
    <w:p w14:paraId="142389F5" w14:textId="77777777" w:rsidR="006133A5" w:rsidRDefault="006133A5" w:rsidP="2F7E36A8">
      <w:pPr>
        <w:rPr>
          <w:rFonts w:ascii="Calibri" w:eastAsia="Calibri" w:hAnsi="Calibri" w:cs="Calibri"/>
          <w:color w:val="000000" w:themeColor="text1"/>
        </w:rPr>
      </w:pPr>
    </w:p>
    <w:p w14:paraId="51ACA274" w14:textId="371593B5" w:rsidR="001A33ED" w:rsidRPr="004A2BBA" w:rsidRDefault="65759139" w:rsidP="2F7E36A8">
      <w:pPr>
        <w:rPr>
          <w:rFonts w:ascii="Calibri" w:eastAsia="Calibri" w:hAnsi="Calibri" w:cs="Calibri"/>
        </w:rPr>
      </w:pPr>
      <w:r w:rsidRPr="18072CF2">
        <w:rPr>
          <w:rFonts w:ascii="Calibri" w:eastAsia="Calibri" w:hAnsi="Calibri" w:cs="Calibri"/>
          <w:color w:val="000000" w:themeColor="text1"/>
        </w:rPr>
        <w:t xml:space="preserve">At MassCEC’s sole discretion, MassCEC may approve additional budgets beyond the values described in the table above. </w:t>
      </w:r>
    </w:p>
    <w:p w14:paraId="7652B198" w14:textId="52E041DF" w:rsidR="0006580D" w:rsidRDefault="10368175">
      <w:pPr>
        <w:pStyle w:val="Heading1"/>
      </w:pPr>
      <w:bookmarkStart w:id="34" w:name="_Hlk101104536"/>
      <w:bookmarkStart w:id="35" w:name="_Hlk89184954"/>
      <w:bookmarkStart w:id="36" w:name="_Toc69886643"/>
      <w:bookmarkStart w:id="37" w:name="_Toc97580228"/>
      <w:bookmarkStart w:id="38" w:name="_Toc197461387"/>
      <w:bookmarkStart w:id="39" w:name="_Toc197465487"/>
      <w:bookmarkStart w:id="40" w:name="_Toc197672660"/>
      <w:bookmarkStart w:id="41" w:name="_Toc197461388"/>
      <w:bookmarkStart w:id="42" w:name="_Toc197465488"/>
      <w:bookmarkStart w:id="43" w:name="_Toc197461389"/>
      <w:bookmarkStart w:id="44" w:name="_Toc197465489"/>
      <w:bookmarkStart w:id="45" w:name="_Toc197672662"/>
      <w:bookmarkStart w:id="46" w:name="_Toc197461390"/>
      <w:bookmarkStart w:id="47" w:name="_Toc197465490"/>
      <w:bookmarkStart w:id="48" w:name="_Toc197672663"/>
      <w:bookmarkStart w:id="49" w:name="_Toc197461391"/>
      <w:bookmarkStart w:id="50" w:name="_Toc197465491"/>
      <w:bookmarkStart w:id="51" w:name="_Toc197672664"/>
      <w:bookmarkStart w:id="52" w:name="_Toc197435346"/>
      <w:bookmarkStart w:id="53" w:name="_Toc197461392"/>
      <w:bookmarkStart w:id="54" w:name="_Toc197465492"/>
      <w:bookmarkStart w:id="55" w:name="_Toc197672665"/>
      <w:bookmarkStart w:id="56" w:name="_Toc197435347"/>
      <w:bookmarkStart w:id="57" w:name="_Toc197461393"/>
      <w:bookmarkStart w:id="58" w:name="_Toc197465493"/>
      <w:bookmarkStart w:id="59" w:name="_Toc197672666"/>
      <w:bookmarkStart w:id="60" w:name="_Toc197435348"/>
      <w:bookmarkStart w:id="61" w:name="_Toc197461394"/>
      <w:bookmarkStart w:id="62" w:name="_Toc197465494"/>
      <w:bookmarkStart w:id="63" w:name="_Toc197672667"/>
      <w:bookmarkStart w:id="64" w:name="_Toc197435349"/>
      <w:bookmarkStart w:id="65" w:name="_Toc197461395"/>
      <w:bookmarkStart w:id="66" w:name="_Toc197465495"/>
      <w:bookmarkStart w:id="67" w:name="_Toc197672668"/>
      <w:bookmarkStart w:id="68" w:name="_Hlk101104940"/>
      <w:bookmarkStart w:id="69" w:name="_Toc242784254"/>
      <w:bookmarkStart w:id="70" w:name="_Toc69886649"/>
      <w:bookmarkStart w:id="71" w:name="_Toc97580234"/>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r>
        <w:t xml:space="preserve">How to </w:t>
      </w:r>
      <w:r w:rsidR="00427276">
        <w:t xml:space="preserve">Enroll &amp; </w:t>
      </w:r>
      <w:r>
        <w:t>Participate</w:t>
      </w:r>
      <w:bookmarkEnd w:id="69"/>
    </w:p>
    <w:p w14:paraId="25847D0A" w14:textId="77777777" w:rsidR="00D4298E" w:rsidRDefault="00D4298E" w:rsidP="00D4298E">
      <w:pPr>
        <w:pStyle w:val="Heading2"/>
      </w:pPr>
      <w:bookmarkStart w:id="72" w:name="_Toc242784255"/>
      <w:r>
        <w:t>Participation Requirements</w:t>
      </w:r>
      <w:bookmarkEnd w:id="72"/>
    </w:p>
    <w:p w14:paraId="66BD9EBB" w14:textId="77777777" w:rsidR="00D4298E" w:rsidRDefault="00D4298E" w:rsidP="00D4298E">
      <w:r>
        <w:t xml:space="preserve">All Participants must be prepared to meet the following requirements to participate: </w:t>
      </w:r>
    </w:p>
    <w:p w14:paraId="137F4B52" w14:textId="77777777" w:rsidR="00D4298E" w:rsidRDefault="00D4298E" w:rsidP="00D4298E">
      <w:pPr>
        <w:pStyle w:val="ListParagraph"/>
        <w:numPr>
          <w:ilvl w:val="0"/>
          <w:numId w:val="7"/>
        </w:numPr>
      </w:pPr>
      <w:r>
        <w:t>Facilities staff must be aware of the Program and willing to cooperate with the Program.</w:t>
      </w:r>
    </w:p>
    <w:p w14:paraId="15794509" w14:textId="509CCA58" w:rsidR="00D4298E" w:rsidRDefault="00D4298E" w:rsidP="00D4298E">
      <w:pPr>
        <w:pStyle w:val="ListParagraph"/>
        <w:numPr>
          <w:ilvl w:val="0"/>
          <w:numId w:val="7"/>
        </w:numPr>
      </w:pPr>
      <w:proofErr w:type="gramStart"/>
      <w:r>
        <w:t>Participant</w:t>
      </w:r>
      <w:proofErr w:type="gramEnd"/>
      <w:r>
        <w:t xml:space="preserve"> must sign a Participant Agreement with MassCEC. </w:t>
      </w:r>
    </w:p>
    <w:p w14:paraId="685A1F3E" w14:textId="2080B817" w:rsidR="00D4298E" w:rsidRDefault="00D4298E" w:rsidP="00D4298E">
      <w:pPr>
        <w:pStyle w:val="ListParagraph"/>
        <w:numPr>
          <w:ilvl w:val="0"/>
          <w:numId w:val="7"/>
        </w:numPr>
      </w:pPr>
      <w:proofErr w:type="gramStart"/>
      <w:r>
        <w:t>Participant</w:t>
      </w:r>
      <w:proofErr w:type="gramEnd"/>
      <w:r>
        <w:t xml:space="preserve"> must sign a separate agreement with selected Vendor</w:t>
      </w:r>
      <w:r w:rsidR="009F0059">
        <w:t xml:space="preserve"> if requested by the Vendor</w:t>
      </w:r>
      <w:r>
        <w:t xml:space="preserve">. </w:t>
      </w:r>
    </w:p>
    <w:p w14:paraId="646D7778" w14:textId="77777777" w:rsidR="00D4298E" w:rsidRDefault="00D4298E" w:rsidP="00D4298E">
      <w:pPr>
        <w:pStyle w:val="ListParagraph"/>
        <w:numPr>
          <w:ilvl w:val="0"/>
          <w:numId w:val="7"/>
        </w:numPr>
      </w:pPr>
      <w:r>
        <w:t>Participant must share all documentation with Vendor, as necessary to begin technical assistance study, such as operational information for the school building(s) or facility(ies).</w:t>
      </w:r>
    </w:p>
    <w:p w14:paraId="568D30A7" w14:textId="77777777" w:rsidR="00D4298E" w:rsidRDefault="00D4298E" w:rsidP="00D4298E">
      <w:pPr>
        <w:pStyle w:val="ListParagraph"/>
        <w:numPr>
          <w:ilvl w:val="0"/>
          <w:numId w:val="7"/>
        </w:numPr>
      </w:pPr>
      <w:proofErr w:type="gramStart"/>
      <w:r>
        <w:t>Participant</w:t>
      </w:r>
      <w:proofErr w:type="gramEnd"/>
      <w:r>
        <w:t xml:space="preserve"> must support Vendor’s on-site assessment, including site visits with access to all school buildings, facilities, and other areas as necessary for the completion of the technical assistance service.</w:t>
      </w:r>
    </w:p>
    <w:p w14:paraId="01904C64" w14:textId="77777777" w:rsidR="00D4298E" w:rsidRDefault="00D4298E" w:rsidP="00D4298E">
      <w:pPr>
        <w:pStyle w:val="ListParagraph"/>
        <w:numPr>
          <w:ilvl w:val="0"/>
          <w:numId w:val="7"/>
        </w:numPr>
      </w:pPr>
      <w:proofErr w:type="gramStart"/>
      <w:r>
        <w:t>Participant</w:t>
      </w:r>
      <w:proofErr w:type="gramEnd"/>
      <w:r>
        <w:t xml:space="preserve"> may be required to participate in meeting(s) with Vendor, MassCEC, and Mass Save (as applicable).</w:t>
      </w:r>
    </w:p>
    <w:p w14:paraId="17CF4404" w14:textId="77777777" w:rsidR="00D4298E" w:rsidRDefault="00D4298E" w:rsidP="00D4298E">
      <w:pPr>
        <w:pStyle w:val="ListParagraph"/>
        <w:numPr>
          <w:ilvl w:val="0"/>
          <w:numId w:val="7"/>
        </w:numPr>
      </w:pPr>
      <w:proofErr w:type="gramStart"/>
      <w:r>
        <w:t>Participant</w:t>
      </w:r>
      <w:proofErr w:type="gramEnd"/>
      <w:r>
        <w:t xml:space="preserve"> may be required to review draft and/or final deliverables from Vendor and provide feedback. </w:t>
      </w:r>
    </w:p>
    <w:p w14:paraId="70FDDF2D" w14:textId="2DA6C111" w:rsidR="00EE296F" w:rsidRDefault="52887383" w:rsidP="00EE296F">
      <w:pPr>
        <w:pStyle w:val="Heading2"/>
      </w:pPr>
      <w:bookmarkStart w:id="73" w:name="_Toc242784256"/>
      <w:r>
        <w:t>Participa</w:t>
      </w:r>
      <w:r w:rsidR="00AA1B91">
        <w:t>tion</w:t>
      </w:r>
      <w:r w:rsidR="723F13C1">
        <w:t xml:space="preserve"> </w:t>
      </w:r>
      <w:r w:rsidR="00D4298E">
        <w:t>S</w:t>
      </w:r>
      <w:r w:rsidR="723F13C1">
        <w:t>teps</w:t>
      </w:r>
      <w:bookmarkEnd w:id="73"/>
    </w:p>
    <w:p w14:paraId="041A78C0" w14:textId="52C553F1" w:rsidR="00EE296F" w:rsidRDefault="7796C2F5" w:rsidP="18E56BD2">
      <w:bookmarkStart w:id="74" w:name="_Hlk118461962"/>
      <w:bookmarkEnd w:id="74"/>
      <w:r>
        <w:t>To</w:t>
      </w:r>
      <w:r w:rsidR="179C6BD2">
        <w:t xml:space="preserve"> participate, </w:t>
      </w:r>
      <w:r w:rsidR="52887383">
        <w:t>Participant</w:t>
      </w:r>
      <w:r w:rsidR="179C6BD2">
        <w:t>s must agree to the steps below.</w:t>
      </w:r>
      <w:r w:rsidR="3785CAD7">
        <w:t xml:space="preserve"> </w:t>
      </w:r>
      <w:r w:rsidR="179C6BD2">
        <w:t>MassCEC, at its sole discretion, may consider extending the timelines described below on a case-by-case basis.</w:t>
      </w:r>
      <w:r w:rsidR="0044599C">
        <w:t xml:space="preserve"> Mass Save-eligible schools, school districts, and educational collaboratives should see </w:t>
      </w:r>
      <w:r w:rsidR="00D4298E">
        <w:t>S</w:t>
      </w:r>
      <w:r w:rsidR="0044599C">
        <w:t xml:space="preserve">ection </w:t>
      </w:r>
      <w:r w:rsidR="00702CC6">
        <w:t>5</w:t>
      </w:r>
      <w:r w:rsidR="0044599C">
        <w:t>.</w:t>
      </w:r>
      <w:r w:rsidR="00702CC6">
        <w:t>2</w:t>
      </w:r>
      <w:r w:rsidR="0044599C">
        <w:t xml:space="preserve">.1. Non-Mass Save-eligible schools, school districts, and educational collaboratives should see </w:t>
      </w:r>
      <w:r w:rsidR="00D4298E">
        <w:t>S</w:t>
      </w:r>
      <w:r w:rsidR="0044599C">
        <w:t xml:space="preserve">ection </w:t>
      </w:r>
      <w:r w:rsidR="00167BC9">
        <w:t>5</w:t>
      </w:r>
      <w:r w:rsidR="0044599C">
        <w:t>.</w:t>
      </w:r>
      <w:r w:rsidR="00167BC9">
        <w:t>2</w:t>
      </w:r>
      <w:r w:rsidR="0044599C">
        <w:t>.2.</w:t>
      </w:r>
    </w:p>
    <w:p w14:paraId="3F2DC97A" w14:textId="7CDAB404" w:rsidR="001D69FB" w:rsidRPr="001D69FB" w:rsidRDefault="1BDA081D" w:rsidP="00751151">
      <w:pPr>
        <w:pStyle w:val="Heading3"/>
      </w:pPr>
      <w:bookmarkStart w:id="75" w:name="_Toc242784257"/>
      <w:r w:rsidRPr="2F7E36A8">
        <w:t xml:space="preserve">Mass Save-eligible </w:t>
      </w:r>
      <w:r w:rsidR="52887383" w:rsidRPr="2F7E36A8">
        <w:t>Participant</w:t>
      </w:r>
      <w:r w:rsidR="0DECDA88" w:rsidRPr="2F7E36A8">
        <w:t xml:space="preserve">s </w:t>
      </w:r>
      <w:r w:rsidRPr="2F7E36A8">
        <w:t>ONLY</w:t>
      </w:r>
      <w:bookmarkEnd w:id="75"/>
    </w:p>
    <w:tbl>
      <w:tblPr>
        <w:tblStyle w:val="TableGrid"/>
        <w:tblW w:w="9350" w:type="dxa"/>
        <w:tblLook w:val="04A0" w:firstRow="1" w:lastRow="0" w:firstColumn="1" w:lastColumn="0" w:noHBand="0" w:noVBand="1"/>
      </w:tblPr>
      <w:tblGrid>
        <w:gridCol w:w="355"/>
        <w:gridCol w:w="1620"/>
        <w:gridCol w:w="1170"/>
        <w:gridCol w:w="6205"/>
      </w:tblGrid>
      <w:tr w:rsidR="001D69FB" w14:paraId="2CAEFD9F" w14:textId="77777777">
        <w:trPr>
          <w:trHeight w:val="300"/>
        </w:trPr>
        <w:tc>
          <w:tcPr>
            <w:tcW w:w="9350" w:type="dxa"/>
            <w:gridSpan w:val="4"/>
            <w:shd w:val="clear" w:color="auto" w:fill="4472C4" w:themeFill="accent1"/>
          </w:tcPr>
          <w:p w14:paraId="3BCC6E44" w14:textId="3FEA8D41" w:rsidR="001D69FB" w:rsidRPr="18E56BD2" w:rsidRDefault="001D69FB">
            <w:pPr>
              <w:tabs>
                <w:tab w:val="left" w:pos="5888"/>
              </w:tabs>
              <w:jc w:val="center"/>
              <w:rPr>
                <w:b/>
                <w:bCs/>
              </w:rPr>
            </w:pPr>
            <w:r w:rsidRPr="003E14B4">
              <w:rPr>
                <w:b/>
                <w:bCs/>
                <w:color w:val="FFFFFF" w:themeColor="background1"/>
              </w:rPr>
              <w:t xml:space="preserve">Table </w:t>
            </w:r>
            <w:r w:rsidR="0006258D">
              <w:rPr>
                <w:b/>
                <w:bCs/>
                <w:color w:val="FFFFFF" w:themeColor="background1"/>
              </w:rPr>
              <w:t>2</w:t>
            </w:r>
            <w:r w:rsidRPr="003E14B4">
              <w:rPr>
                <w:b/>
                <w:bCs/>
                <w:color w:val="FFFFFF" w:themeColor="background1"/>
              </w:rPr>
              <w:t xml:space="preserve">. </w:t>
            </w:r>
            <w:r>
              <w:rPr>
                <w:b/>
                <w:bCs/>
                <w:color w:val="FFFFFF" w:themeColor="background1"/>
              </w:rPr>
              <w:t xml:space="preserve">Summary of </w:t>
            </w:r>
            <w:r w:rsidRPr="003E14B4">
              <w:rPr>
                <w:b/>
                <w:bCs/>
                <w:color w:val="FFFFFF" w:themeColor="background1"/>
              </w:rPr>
              <w:t xml:space="preserve">Program </w:t>
            </w:r>
            <w:r>
              <w:rPr>
                <w:b/>
                <w:bCs/>
                <w:color w:val="FFFFFF" w:themeColor="background1"/>
              </w:rPr>
              <w:t>P</w:t>
            </w:r>
            <w:r w:rsidRPr="003E14B4">
              <w:rPr>
                <w:b/>
                <w:bCs/>
                <w:color w:val="FFFFFF" w:themeColor="background1"/>
              </w:rPr>
              <w:t xml:space="preserve">hases for Mass Save-eligible </w:t>
            </w:r>
            <w:r>
              <w:rPr>
                <w:b/>
                <w:bCs/>
                <w:color w:val="FFFFFF" w:themeColor="background1"/>
              </w:rPr>
              <w:t>P</w:t>
            </w:r>
            <w:r w:rsidRPr="003E14B4">
              <w:rPr>
                <w:b/>
                <w:bCs/>
                <w:color w:val="FFFFFF" w:themeColor="background1"/>
              </w:rPr>
              <w:t>articipants</w:t>
            </w:r>
          </w:p>
        </w:tc>
      </w:tr>
      <w:tr w:rsidR="001D69FB" w14:paraId="60CADDDC" w14:textId="77777777">
        <w:trPr>
          <w:trHeight w:val="300"/>
        </w:trPr>
        <w:tc>
          <w:tcPr>
            <w:tcW w:w="1975" w:type="dxa"/>
            <w:gridSpan w:val="2"/>
            <w:shd w:val="clear" w:color="auto" w:fill="B4C6E7" w:themeFill="accent1" w:themeFillTint="66"/>
          </w:tcPr>
          <w:p w14:paraId="50448B36" w14:textId="77777777" w:rsidR="001D69FB" w:rsidRPr="0079714B" w:rsidRDefault="001D69FB">
            <w:pPr>
              <w:rPr>
                <w:b/>
                <w:bCs/>
              </w:rPr>
            </w:pPr>
            <w:r w:rsidRPr="3CCE75D4">
              <w:rPr>
                <w:b/>
                <w:bCs/>
              </w:rPr>
              <w:t>Phase</w:t>
            </w:r>
          </w:p>
        </w:tc>
        <w:tc>
          <w:tcPr>
            <w:tcW w:w="1170" w:type="dxa"/>
            <w:shd w:val="clear" w:color="auto" w:fill="B4C6E7" w:themeFill="accent1" w:themeFillTint="66"/>
          </w:tcPr>
          <w:p w14:paraId="709D7746" w14:textId="77777777" w:rsidR="001D69FB" w:rsidRPr="0079714B" w:rsidRDefault="001D69FB">
            <w:pPr>
              <w:rPr>
                <w:b/>
                <w:bCs/>
              </w:rPr>
            </w:pPr>
            <w:r w:rsidRPr="18E56BD2">
              <w:rPr>
                <w:b/>
                <w:bCs/>
              </w:rPr>
              <w:t>Duration</w:t>
            </w:r>
          </w:p>
        </w:tc>
        <w:tc>
          <w:tcPr>
            <w:tcW w:w="6205" w:type="dxa"/>
            <w:shd w:val="clear" w:color="auto" w:fill="B4C6E7" w:themeFill="accent1" w:themeFillTint="66"/>
          </w:tcPr>
          <w:p w14:paraId="63F59E68" w14:textId="77777777" w:rsidR="001D69FB" w:rsidRPr="0079714B" w:rsidRDefault="001D69FB">
            <w:pPr>
              <w:rPr>
                <w:b/>
                <w:bCs/>
              </w:rPr>
            </w:pPr>
            <w:r w:rsidRPr="18E56BD2">
              <w:rPr>
                <w:b/>
                <w:bCs/>
              </w:rPr>
              <w:t>Description</w:t>
            </w:r>
          </w:p>
        </w:tc>
      </w:tr>
      <w:tr w:rsidR="001D69FB" w14:paraId="1B0CFCA8" w14:textId="77777777">
        <w:trPr>
          <w:trHeight w:val="300"/>
        </w:trPr>
        <w:tc>
          <w:tcPr>
            <w:tcW w:w="355" w:type="dxa"/>
          </w:tcPr>
          <w:p w14:paraId="61AE3835" w14:textId="77777777" w:rsidR="001D69FB" w:rsidRDefault="001D69FB">
            <w:r>
              <w:t>0</w:t>
            </w:r>
          </w:p>
        </w:tc>
        <w:tc>
          <w:tcPr>
            <w:tcW w:w="1620" w:type="dxa"/>
          </w:tcPr>
          <w:p w14:paraId="73AF29AF" w14:textId="77777777" w:rsidR="001D69FB" w:rsidRDefault="001D69FB">
            <w:pPr>
              <w:spacing w:line="259" w:lineRule="auto"/>
            </w:pPr>
            <w:r>
              <w:t>Pre-enrollment process</w:t>
            </w:r>
          </w:p>
        </w:tc>
        <w:tc>
          <w:tcPr>
            <w:tcW w:w="1170" w:type="dxa"/>
          </w:tcPr>
          <w:p w14:paraId="21DF1603" w14:textId="77777777" w:rsidR="001D69FB" w:rsidRDefault="001D69FB">
            <w:pPr>
              <w:spacing w:line="259" w:lineRule="auto"/>
            </w:pPr>
          </w:p>
        </w:tc>
        <w:tc>
          <w:tcPr>
            <w:tcW w:w="6205" w:type="dxa"/>
          </w:tcPr>
          <w:p w14:paraId="065C3940" w14:textId="77777777" w:rsidR="001D69FB" w:rsidRDefault="001D69FB">
            <w:r>
              <w:t>Potential Participant decides which technical assistance service(s) are best for their school building(s) or school district and contacts Mass Save to start Mass Save’s technical assistance process.</w:t>
            </w:r>
          </w:p>
        </w:tc>
      </w:tr>
      <w:tr w:rsidR="001D69FB" w14:paraId="663F74FB" w14:textId="77777777">
        <w:trPr>
          <w:trHeight w:val="300"/>
        </w:trPr>
        <w:tc>
          <w:tcPr>
            <w:tcW w:w="355" w:type="dxa"/>
          </w:tcPr>
          <w:p w14:paraId="5C45798B" w14:textId="77777777" w:rsidR="001D69FB" w:rsidRDefault="001D69FB">
            <w:r>
              <w:t>1</w:t>
            </w:r>
          </w:p>
        </w:tc>
        <w:tc>
          <w:tcPr>
            <w:tcW w:w="1620" w:type="dxa"/>
          </w:tcPr>
          <w:p w14:paraId="7054B265" w14:textId="77777777" w:rsidR="001D69FB" w:rsidRDefault="001D69FB">
            <w:pPr>
              <w:spacing w:line="259" w:lineRule="auto"/>
            </w:pPr>
            <w:r>
              <w:t>Green School Works enrollment</w:t>
            </w:r>
          </w:p>
        </w:tc>
        <w:tc>
          <w:tcPr>
            <w:tcW w:w="1170" w:type="dxa"/>
          </w:tcPr>
          <w:p w14:paraId="7C4CB1EB" w14:textId="77777777" w:rsidR="001D69FB" w:rsidRDefault="001D69FB">
            <w:pPr>
              <w:spacing w:line="259" w:lineRule="auto"/>
            </w:pPr>
            <w:r>
              <w:t>Up to 6 weeks</w:t>
            </w:r>
          </w:p>
        </w:tc>
        <w:tc>
          <w:tcPr>
            <w:tcW w:w="6205" w:type="dxa"/>
          </w:tcPr>
          <w:p w14:paraId="25526D7F" w14:textId="44FF8575" w:rsidR="001D69FB" w:rsidRDefault="001D69FB">
            <w:r>
              <w:t>Potential Participant enrolls in Green School Works</w:t>
            </w:r>
            <w:r w:rsidR="008A0355">
              <w:t xml:space="preserve"> and signs Participant Agreement</w:t>
            </w:r>
            <w:r>
              <w:t>. Potential Participant receives notification via email of Green School Works enrollment.</w:t>
            </w:r>
          </w:p>
        </w:tc>
      </w:tr>
      <w:tr w:rsidR="001D69FB" w14:paraId="14677E03" w14:textId="77777777">
        <w:trPr>
          <w:trHeight w:val="300"/>
        </w:trPr>
        <w:tc>
          <w:tcPr>
            <w:tcW w:w="355" w:type="dxa"/>
          </w:tcPr>
          <w:p w14:paraId="2B77A4D7" w14:textId="77777777" w:rsidR="001D69FB" w:rsidRDefault="001D69FB">
            <w:r>
              <w:t>2</w:t>
            </w:r>
          </w:p>
        </w:tc>
        <w:tc>
          <w:tcPr>
            <w:tcW w:w="1620" w:type="dxa"/>
          </w:tcPr>
          <w:p w14:paraId="27FB95E9" w14:textId="77777777" w:rsidR="001D69FB" w:rsidRDefault="001D69FB">
            <w:r>
              <w:t>Vendor selection</w:t>
            </w:r>
          </w:p>
        </w:tc>
        <w:tc>
          <w:tcPr>
            <w:tcW w:w="1170" w:type="dxa"/>
          </w:tcPr>
          <w:p w14:paraId="79B2E242" w14:textId="77777777" w:rsidR="001D69FB" w:rsidRDefault="001D69FB">
            <w:pPr>
              <w:spacing w:line="259" w:lineRule="auto"/>
            </w:pPr>
            <w:r>
              <w:t>2-4 weeks</w:t>
            </w:r>
          </w:p>
        </w:tc>
        <w:tc>
          <w:tcPr>
            <w:tcW w:w="6205" w:type="dxa"/>
          </w:tcPr>
          <w:p w14:paraId="5E9EFD47" w14:textId="45A2057B" w:rsidR="001D69FB" w:rsidRDefault="001D69FB">
            <w:r>
              <w:t xml:space="preserve">Participant selects a Mass Save pre-qualified vendor for TA service if not already selected. Participant signs relevant documents with </w:t>
            </w:r>
            <w:r w:rsidR="008A0355">
              <w:t>the</w:t>
            </w:r>
            <w:r>
              <w:t xml:space="preserve"> vendor. </w:t>
            </w:r>
          </w:p>
        </w:tc>
      </w:tr>
      <w:tr w:rsidR="001D69FB" w14:paraId="51327BCA" w14:textId="77777777">
        <w:trPr>
          <w:trHeight w:val="300"/>
        </w:trPr>
        <w:tc>
          <w:tcPr>
            <w:tcW w:w="355" w:type="dxa"/>
          </w:tcPr>
          <w:p w14:paraId="6159FE2C" w14:textId="77777777" w:rsidR="001D69FB" w:rsidRDefault="001D69FB">
            <w:r>
              <w:t>3</w:t>
            </w:r>
          </w:p>
        </w:tc>
        <w:tc>
          <w:tcPr>
            <w:tcW w:w="1620" w:type="dxa"/>
          </w:tcPr>
          <w:p w14:paraId="5478C9F5" w14:textId="77777777" w:rsidR="001D69FB" w:rsidRDefault="001D69FB">
            <w:r>
              <w:t>Technical Assistance service(s)</w:t>
            </w:r>
          </w:p>
        </w:tc>
        <w:tc>
          <w:tcPr>
            <w:tcW w:w="1170" w:type="dxa"/>
          </w:tcPr>
          <w:p w14:paraId="38E88C07" w14:textId="77777777" w:rsidR="001D69FB" w:rsidRDefault="001D69FB">
            <w:pPr>
              <w:spacing w:line="259" w:lineRule="auto"/>
            </w:pPr>
            <w:r>
              <w:t>Varies</w:t>
            </w:r>
          </w:p>
        </w:tc>
        <w:tc>
          <w:tcPr>
            <w:tcW w:w="6205" w:type="dxa"/>
          </w:tcPr>
          <w:p w14:paraId="4C50C215" w14:textId="77777777" w:rsidR="001D69FB" w:rsidRDefault="001D69FB">
            <w:r>
              <w:t>Vendor conducts the selected technical assistance service(s) with cooperation from Participant.</w:t>
            </w:r>
          </w:p>
        </w:tc>
      </w:tr>
      <w:tr w:rsidR="001D69FB" w14:paraId="663CA359" w14:textId="77777777">
        <w:trPr>
          <w:trHeight w:val="300"/>
        </w:trPr>
        <w:tc>
          <w:tcPr>
            <w:tcW w:w="355" w:type="dxa"/>
          </w:tcPr>
          <w:p w14:paraId="18C3DE42" w14:textId="77777777" w:rsidR="001D69FB" w:rsidRDefault="001D69FB">
            <w:r>
              <w:t>4</w:t>
            </w:r>
          </w:p>
        </w:tc>
        <w:tc>
          <w:tcPr>
            <w:tcW w:w="1620" w:type="dxa"/>
          </w:tcPr>
          <w:p w14:paraId="2D3256B4" w14:textId="77777777" w:rsidR="001D69FB" w:rsidRDefault="001D69FB">
            <w:r>
              <w:t>Post-Technical Assistance service(s)</w:t>
            </w:r>
          </w:p>
        </w:tc>
        <w:tc>
          <w:tcPr>
            <w:tcW w:w="1170" w:type="dxa"/>
          </w:tcPr>
          <w:p w14:paraId="7F35113A" w14:textId="77777777" w:rsidR="001D69FB" w:rsidRDefault="001D69FB">
            <w:pPr>
              <w:spacing w:line="259" w:lineRule="auto"/>
            </w:pPr>
          </w:p>
        </w:tc>
        <w:tc>
          <w:tcPr>
            <w:tcW w:w="6205" w:type="dxa"/>
          </w:tcPr>
          <w:p w14:paraId="31E2D61B" w14:textId="77777777" w:rsidR="001D69FB" w:rsidRDefault="001D69FB">
            <w:r>
              <w:t xml:space="preserve">Participant provides feedback to MassCEC. </w:t>
            </w:r>
          </w:p>
        </w:tc>
      </w:tr>
    </w:tbl>
    <w:p w14:paraId="5F9D2ECA" w14:textId="77777777" w:rsidR="001D69FB" w:rsidRPr="001D69FB" w:rsidRDefault="001D69FB" w:rsidP="004806C3"/>
    <w:p w14:paraId="2AD55EC6" w14:textId="37C56770" w:rsidR="17FC038D" w:rsidRDefault="17FC038D" w:rsidP="1EA30C22">
      <w:pPr>
        <w:rPr>
          <w:b/>
          <w:bCs/>
        </w:rPr>
      </w:pPr>
      <w:r w:rsidRPr="1EA30C22">
        <w:rPr>
          <w:b/>
          <w:bCs/>
        </w:rPr>
        <w:t>Phase 0</w:t>
      </w:r>
      <w:r w:rsidR="7761E3C9" w:rsidRPr="08E2B32F">
        <w:rPr>
          <w:b/>
          <w:bCs/>
        </w:rPr>
        <w:t>:</w:t>
      </w:r>
      <w:r w:rsidRPr="1EA30C22">
        <w:rPr>
          <w:b/>
          <w:bCs/>
        </w:rPr>
        <w:t xml:space="preserve"> </w:t>
      </w:r>
      <w:r w:rsidR="00A7374A">
        <w:rPr>
          <w:b/>
          <w:bCs/>
        </w:rPr>
        <w:t>Pre-enrollment process</w:t>
      </w:r>
    </w:p>
    <w:p w14:paraId="2F3DC48B" w14:textId="724F43C9" w:rsidR="00D53769" w:rsidRDefault="65B8F5CD" w:rsidP="00403C1E">
      <w:pPr>
        <w:pStyle w:val="ListParagraph"/>
        <w:numPr>
          <w:ilvl w:val="0"/>
          <w:numId w:val="14"/>
        </w:numPr>
      </w:pPr>
      <w:r>
        <w:t xml:space="preserve">Decide which technical assistance </w:t>
      </w:r>
      <w:r w:rsidR="5EAB5859">
        <w:t>service</w:t>
      </w:r>
      <w:r>
        <w:t xml:space="preserve"> is best for your school or district</w:t>
      </w:r>
      <w:r w:rsidR="000F4D59">
        <w:t>.</w:t>
      </w:r>
      <w:r w:rsidR="00D53769">
        <w:t xml:space="preserve"> For assistance with this decision, reach out t</w:t>
      </w:r>
      <w:r w:rsidR="2A3DF2A0">
        <w:t>o:</w:t>
      </w:r>
    </w:p>
    <w:p w14:paraId="6FA9C5DC" w14:textId="6B7909AC" w:rsidR="00D53769" w:rsidRDefault="00D53769" w:rsidP="00403C1E">
      <w:pPr>
        <w:pStyle w:val="ListParagraph"/>
        <w:numPr>
          <w:ilvl w:val="1"/>
          <w:numId w:val="14"/>
        </w:numPr>
      </w:pPr>
      <w:r>
        <w:t>Mass Save</w:t>
      </w:r>
      <w:r w:rsidR="00F61EA9">
        <w:t xml:space="preserve"> via email</w:t>
      </w:r>
      <w:r w:rsidR="00216EDD">
        <w:t xml:space="preserve">: </w:t>
      </w:r>
      <w:hyperlink r:id="rId15" w:history="1">
        <w:r w:rsidR="00216EDD" w:rsidRPr="00D62412">
          <w:rPr>
            <w:rStyle w:val="Hyperlink"/>
          </w:rPr>
          <w:t>info@masssave.com</w:t>
        </w:r>
      </w:hyperlink>
      <w:r w:rsidR="00216EDD">
        <w:t xml:space="preserve">. </w:t>
      </w:r>
    </w:p>
    <w:p w14:paraId="433180A1" w14:textId="62844611" w:rsidR="00D53769" w:rsidRDefault="00D53769" w:rsidP="00403C1E">
      <w:pPr>
        <w:pStyle w:val="ListParagraph"/>
        <w:numPr>
          <w:ilvl w:val="1"/>
          <w:numId w:val="14"/>
        </w:numPr>
      </w:pPr>
      <w:r>
        <w:t xml:space="preserve">Green School Works via email: </w:t>
      </w:r>
      <w:hyperlink r:id="rId16">
        <w:r w:rsidRPr="18072CF2">
          <w:rPr>
            <w:rStyle w:val="Hyperlink"/>
          </w:rPr>
          <w:t>greenschools@masscec.com</w:t>
        </w:r>
      </w:hyperlink>
      <w:r>
        <w:t xml:space="preserve"> or visit during the</w:t>
      </w:r>
      <w:r w:rsidR="4B9726C6">
        <w:t xml:space="preserve"> </w:t>
      </w:r>
      <w:r>
        <w:t xml:space="preserve">office hours listed on </w:t>
      </w:r>
      <w:r w:rsidR="00B5412F">
        <w:t xml:space="preserve">the </w:t>
      </w:r>
      <w:hyperlink r:id="rId17" w:history="1">
        <w:r w:rsidR="00B5412F" w:rsidRPr="009E1857">
          <w:rPr>
            <w:rStyle w:val="Hyperlink"/>
          </w:rPr>
          <w:t>Program page</w:t>
        </w:r>
      </w:hyperlink>
      <w:r w:rsidR="00B5412F">
        <w:t>.</w:t>
      </w:r>
    </w:p>
    <w:p w14:paraId="6CB5A8F2" w14:textId="77777777" w:rsidR="00D53769" w:rsidRPr="00D53769" w:rsidRDefault="000F4D59" w:rsidP="00403C1E">
      <w:pPr>
        <w:pStyle w:val="ListParagraph"/>
        <w:numPr>
          <w:ilvl w:val="0"/>
          <w:numId w:val="14"/>
        </w:numPr>
      </w:pPr>
      <w:r w:rsidRPr="00D53769">
        <w:t>C</w:t>
      </w:r>
      <w:r w:rsidR="65B8F5CD" w:rsidRPr="00D53769">
        <w:t xml:space="preserve">ontact Mass Save to start Mass Save’s technical assistance process. </w:t>
      </w:r>
    </w:p>
    <w:p w14:paraId="1B3B1072" w14:textId="77777777" w:rsidR="006804E8" w:rsidRDefault="006804E8" w:rsidP="00D53769">
      <w:pPr>
        <w:rPr>
          <w:b/>
          <w:bCs/>
        </w:rPr>
      </w:pPr>
    </w:p>
    <w:p w14:paraId="5EBC4B11" w14:textId="59187B32" w:rsidR="17FC038D" w:rsidRPr="00D53769" w:rsidRDefault="17FC038D" w:rsidP="00D53769">
      <w:pPr>
        <w:rPr>
          <w:b/>
          <w:bCs/>
        </w:rPr>
      </w:pPr>
      <w:r w:rsidRPr="2680246C">
        <w:rPr>
          <w:b/>
          <w:bCs/>
        </w:rPr>
        <w:t>Phase 1</w:t>
      </w:r>
      <w:r w:rsidR="1E761B17" w:rsidRPr="5D8A351A">
        <w:rPr>
          <w:b/>
          <w:bCs/>
        </w:rPr>
        <w:t xml:space="preserve">: </w:t>
      </w:r>
      <w:r w:rsidR="00A7374A" w:rsidRPr="2680246C">
        <w:rPr>
          <w:b/>
          <w:bCs/>
        </w:rPr>
        <w:t>Green School Works e</w:t>
      </w:r>
      <w:r w:rsidRPr="2680246C">
        <w:rPr>
          <w:b/>
          <w:bCs/>
        </w:rPr>
        <w:t>n</w:t>
      </w:r>
      <w:r w:rsidR="170E80F6" w:rsidRPr="2680246C">
        <w:rPr>
          <w:b/>
          <w:bCs/>
        </w:rPr>
        <w:t>rollment</w:t>
      </w:r>
    </w:p>
    <w:p w14:paraId="2B801C8E" w14:textId="3C11B793" w:rsidR="00B43152" w:rsidRDefault="053A2887" w:rsidP="00BC563F">
      <w:r>
        <w:t>Green School Works e</w:t>
      </w:r>
      <w:r w:rsidR="2BACFF71">
        <w:t>nrollments</w:t>
      </w:r>
      <w:r w:rsidR="05E16244">
        <w:t xml:space="preserve"> </w:t>
      </w:r>
      <w:r w:rsidR="00A06669">
        <w:t xml:space="preserve">will be accepted on a rolling basis. </w:t>
      </w:r>
      <w:r w:rsidR="594BC343">
        <w:t xml:space="preserve">Potential Participant </w:t>
      </w:r>
      <w:r w:rsidR="2F629A4B">
        <w:t>c</w:t>
      </w:r>
      <w:r w:rsidR="00FA6068">
        <w:t>onfirm</w:t>
      </w:r>
      <w:r w:rsidR="590AB033">
        <w:t>s</w:t>
      </w:r>
      <w:r w:rsidR="00FA6068">
        <w:t xml:space="preserve"> eligibility requirements are </w:t>
      </w:r>
      <w:r w:rsidR="004325F1">
        <w:t>met</w:t>
      </w:r>
      <w:r w:rsidR="27AB7CB2">
        <w:t>,</w:t>
      </w:r>
      <w:r w:rsidR="00FC017F">
        <w:t xml:space="preserve"> </w:t>
      </w:r>
      <w:r w:rsidR="013DC4C8">
        <w:t xml:space="preserve">as detailed in </w:t>
      </w:r>
      <w:r w:rsidR="00427276">
        <w:t>S</w:t>
      </w:r>
      <w:r w:rsidR="013DC4C8">
        <w:t xml:space="preserve">ection </w:t>
      </w:r>
      <w:r w:rsidR="00427276">
        <w:t>3</w:t>
      </w:r>
      <w:r w:rsidR="6684A458">
        <w:t>.1</w:t>
      </w:r>
      <w:r w:rsidR="00B43152">
        <w:t>.</w:t>
      </w:r>
    </w:p>
    <w:p w14:paraId="75B85A7C" w14:textId="30751402" w:rsidR="00B43152" w:rsidRDefault="0D28BB2F" w:rsidP="00B43152">
      <w:pPr>
        <w:pStyle w:val="ListParagraph"/>
        <w:numPr>
          <w:ilvl w:val="0"/>
          <w:numId w:val="17"/>
        </w:numPr>
      </w:pPr>
      <w:r>
        <w:t xml:space="preserve">Potential Participant </w:t>
      </w:r>
      <w:r w:rsidR="0E22565A">
        <w:t>e</w:t>
      </w:r>
      <w:r w:rsidR="013DC4C8">
        <w:t>nroll</w:t>
      </w:r>
      <w:r w:rsidR="7FA55720">
        <w:t>s</w:t>
      </w:r>
      <w:r w:rsidR="013DC4C8">
        <w:t xml:space="preserve"> in Green School Works</w:t>
      </w:r>
      <w:r w:rsidR="00B21C52">
        <w:t xml:space="preserve"> </w:t>
      </w:r>
      <w:hyperlink r:id="rId18">
        <w:r w:rsidR="00B43152" w:rsidRPr="434E3C3A">
          <w:rPr>
            <w:rStyle w:val="Hyperlink"/>
          </w:rPr>
          <w:t>online</w:t>
        </w:r>
      </w:hyperlink>
      <w:r w:rsidR="00B43152">
        <w:t xml:space="preserve">. This </w:t>
      </w:r>
      <w:hyperlink r:id="rId19">
        <w:r w:rsidR="00B43152" w:rsidRPr="434E3C3A">
          <w:rPr>
            <w:rStyle w:val="Hyperlink"/>
          </w:rPr>
          <w:t>online enrollment form</w:t>
        </w:r>
      </w:hyperlink>
      <w:r w:rsidR="00B43152">
        <w:t xml:space="preserve"> includes questions about the potential Participant and their requested technical assistance services</w:t>
      </w:r>
      <w:r w:rsidR="00DB0C9E">
        <w:t xml:space="preserve"> as well as a Participant Agreement form</w:t>
      </w:r>
      <w:r w:rsidR="00B43152">
        <w:t xml:space="preserve">. Enrollment form progress will be saved so that the form can be completed over multiple sessions. A PDF version of the enrollment form is available for reference on the </w:t>
      </w:r>
      <w:hyperlink r:id="rId20" w:history="1">
        <w:r w:rsidR="00B43152" w:rsidRPr="004A4A36">
          <w:rPr>
            <w:rStyle w:val="Hyperlink"/>
          </w:rPr>
          <w:t>Program webpage</w:t>
        </w:r>
      </w:hyperlink>
      <w:r w:rsidR="00B43152">
        <w:t xml:space="preserve">. Enrollment forms will be accepted on a rolling basis. However, potential Participants are encouraged to enroll early, as funding is limited. </w:t>
      </w:r>
    </w:p>
    <w:p w14:paraId="2E1F174B" w14:textId="77777777" w:rsidR="00B43152" w:rsidRDefault="00B43152" w:rsidP="00B43152">
      <w:pPr>
        <w:pStyle w:val="ListParagraph"/>
        <w:numPr>
          <w:ilvl w:val="1"/>
          <w:numId w:val="17"/>
        </w:numPr>
      </w:pPr>
      <w:r>
        <w:t>In the case of technical assistance covering a single building, an eligible school, school district, or educational collaborative may enroll.</w:t>
      </w:r>
    </w:p>
    <w:p w14:paraId="694EF62A" w14:textId="63347161" w:rsidR="3E0E569E" w:rsidRDefault="00B43152" w:rsidP="004806C3">
      <w:pPr>
        <w:pStyle w:val="ListParagraph"/>
        <w:numPr>
          <w:ilvl w:val="1"/>
          <w:numId w:val="17"/>
        </w:numPr>
      </w:pPr>
      <w:r>
        <w:t>In the case of technical assistance covering multiple buildings, the eligible school district or educational collaborative should enroll.</w:t>
      </w:r>
    </w:p>
    <w:p w14:paraId="3676C133" w14:textId="4812B349" w:rsidR="3E0E569E" w:rsidRDefault="00AF66E9" w:rsidP="00403C1E">
      <w:pPr>
        <w:pStyle w:val="ListParagraph"/>
        <w:numPr>
          <w:ilvl w:val="0"/>
          <w:numId w:val="17"/>
        </w:numPr>
      </w:pPr>
      <w:r>
        <w:t>Potential Participant</w:t>
      </w:r>
      <w:r w:rsidR="00963353">
        <w:t xml:space="preserve"> </w:t>
      </w:r>
      <w:r w:rsidR="00FC4F97">
        <w:t xml:space="preserve">receives notification via email of Green School Works </w:t>
      </w:r>
      <w:r w:rsidR="5429FDE8">
        <w:t>enrollment</w:t>
      </w:r>
      <w:r w:rsidR="00FC4F97">
        <w:t xml:space="preserve">. </w:t>
      </w:r>
      <w:r w:rsidR="1E662ADE">
        <w:t xml:space="preserve">MassCEC will review enrollment forms as they come in and </w:t>
      </w:r>
      <w:r w:rsidR="001B55FA">
        <w:t>notify potential Participants via email if they are enrolled within six (6) weeks of their enrollment form submission.</w:t>
      </w:r>
    </w:p>
    <w:p w14:paraId="40FE5861" w14:textId="1CB658C3" w:rsidR="71DEA1EC" w:rsidRDefault="4093675A" w:rsidP="1EA30C22">
      <w:pPr>
        <w:rPr>
          <w:b/>
          <w:bCs/>
        </w:rPr>
      </w:pPr>
      <w:r w:rsidRPr="18072CF2">
        <w:rPr>
          <w:b/>
          <w:bCs/>
        </w:rPr>
        <w:t>Phase 2</w:t>
      </w:r>
      <w:r w:rsidR="729D8B7B" w:rsidRPr="60171A71">
        <w:rPr>
          <w:b/>
          <w:bCs/>
        </w:rPr>
        <w:t>:</w:t>
      </w:r>
      <w:r w:rsidRPr="18072CF2">
        <w:rPr>
          <w:b/>
          <w:bCs/>
        </w:rPr>
        <w:t xml:space="preserve"> </w:t>
      </w:r>
      <w:r w:rsidR="7B5768F0" w:rsidRPr="18072CF2">
        <w:rPr>
          <w:b/>
          <w:bCs/>
        </w:rPr>
        <w:t>Vendor</w:t>
      </w:r>
      <w:r w:rsidRPr="18072CF2">
        <w:rPr>
          <w:b/>
          <w:bCs/>
        </w:rPr>
        <w:t xml:space="preserve"> </w:t>
      </w:r>
      <w:r w:rsidR="00A7374A" w:rsidRPr="18072CF2">
        <w:rPr>
          <w:b/>
          <w:bCs/>
        </w:rPr>
        <w:t>s</w:t>
      </w:r>
      <w:r w:rsidRPr="18072CF2">
        <w:rPr>
          <w:b/>
          <w:bCs/>
        </w:rPr>
        <w:t>election</w:t>
      </w:r>
      <w:r w:rsidR="00B43152">
        <w:rPr>
          <w:b/>
          <w:bCs/>
        </w:rPr>
        <w:t xml:space="preserve"> &amp; Participa</w:t>
      </w:r>
      <w:r w:rsidR="007525C3">
        <w:rPr>
          <w:b/>
          <w:bCs/>
        </w:rPr>
        <w:t>nt</w:t>
      </w:r>
      <w:r w:rsidR="00B43152">
        <w:rPr>
          <w:b/>
          <w:bCs/>
        </w:rPr>
        <w:t xml:space="preserve"> Agreement signature</w:t>
      </w:r>
    </w:p>
    <w:p w14:paraId="55F259EB" w14:textId="0D61D9A9" w:rsidR="228587C0" w:rsidRDefault="52887383" w:rsidP="00403C1E">
      <w:pPr>
        <w:pStyle w:val="ListParagraph"/>
        <w:numPr>
          <w:ilvl w:val="0"/>
          <w:numId w:val="13"/>
        </w:numPr>
      </w:pPr>
      <w:proofErr w:type="gramStart"/>
      <w:r>
        <w:t>Participant</w:t>
      </w:r>
      <w:proofErr w:type="gramEnd"/>
      <w:r w:rsidR="00B674C3">
        <w:t xml:space="preserve"> may elect</w:t>
      </w:r>
      <w:r w:rsidR="00A7593A">
        <w:t xml:space="preserve"> to work with a Mass Save pre-qualified </w:t>
      </w:r>
      <w:r w:rsidR="00607734">
        <w:t>V</w:t>
      </w:r>
      <w:r w:rsidR="00A7593A">
        <w:t xml:space="preserve">endor </w:t>
      </w:r>
      <w:r w:rsidR="00C87ABF">
        <w:t xml:space="preserve">or a </w:t>
      </w:r>
      <w:r w:rsidR="00607734">
        <w:t>V</w:t>
      </w:r>
      <w:r w:rsidR="00C87ABF">
        <w:t>endor of their choice</w:t>
      </w:r>
      <w:r w:rsidR="00B5114B">
        <w:t>.</w:t>
      </w:r>
      <w:r w:rsidR="00906287">
        <w:t xml:space="preserve"> (Please refer to Table </w:t>
      </w:r>
      <w:r w:rsidR="0006258D">
        <w:t>1</w:t>
      </w:r>
      <w:r w:rsidR="00906287">
        <w:t xml:space="preserve"> for a description of the differences in cost share </w:t>
      </w:r>
      <w:r w:rsidR="00753C3F">
        <w:t xml:space="preserve">for Mass Save-eligible Participants </w:t>
      </w:r>
      <w:r w:rsidR="00906287">
        <w:t xml:space="preserve">when using a Mass Save pre-qualified </w:t>
      </w:r>
      <w:r w:rsidR="00607734">
        <w:t>V</w:t>
      </w:r>
      <w:r w:rsidR="00906287">
        <w:t xml:space="preserve">endor versus a </w:t>
      </w:r>
      <w:r w:rsidR="00607734">
        <w:t>V</w:t>
      </w:r>
      <w:r w:rsidR="00906287">
        <w:t>endor of your choice</w:t>
      </w:r>
      <w:r w:rsidR="007525C3">
        <w:t>.)</w:t>
      </w:r>
      <w:r w:rsidR="00B5114B">
        <w:t xml:space="preserve"> </w:t>
      </w:r>
    </w:p>
    <w:p w14:paraId="387CE517" w14:textId="7CF1688D" w:rsidR="228587C0" w:rsidRDefault="00B5114B" w:rsidP="186E9872">
      <w:pPr>
        <w:pStyle w:val="ListParagraph"/>
        <w:numPr>
          <w:ilvl w:val="1"/>
          <w:numId w:val="13"/>
        </w:numPr>
      </w:pPr>
      <w:r>
        <w:t>If a Participant chooses to work with</w:t>
      </w:r>
      <w:r w:rsidR="00166CF8">
        <w:t xml:space="preserve"> </w:t>
      </w:r>
      <w:r w:rsidR="67C5D496">
        <w:t xml:space="preserve">a </w:t>
      </w:r>
      <w:r w:rsidR="1BC73916">
        <w:t xml:space="preserve">Mass Save pre-qualified </w:t>
      </w:r>
      <w:r w:rsidR="2FE96402">
        <w:t>vendor</w:t>
      </w:r>
      <w:r w:rsidR="2F5DCA85">
        <w:t>,</w:t>
      </w:r>
      <w:r w:rsidR="00A3471E">
        <w:t xml:space="preserve"> they should coordinate with Mass Save</w:t>
      </w:r>
      <w:r w:rsidR="00741ED6">
        <w:t>. Mass Save</w:t>
      </w:r>
      <w:r w:rsidR="00A21678">
        <w:t xml:space="preserve"> will </w:t>
      </w:r>
      <w:r w:rsidR="009349A7">
        <w:t xml:space="preserve">assign them a Vendor or </w:t>
      </w:r>
      <w:r w:rsidR="00A21678">
        <w:t xml:space="preserve">provide them with </w:t>
      </w:r>
      <w:r w:rsidR="00D25AA8">
        <w:t xml:space="preserve">a list of </w:t>
      </w:r>
      <w:r w:rsidR="009349A7">
        <w:t>V</w:t>
      </w:r>
      <w:r w:rsidR="00193374">
        <w:t>endors to choose from.</w:t>
      </w:r>
      <w:r w:rsidR="00C979D2">
        <w:t xml:space="preserve"> </w:t>
      </w:r>
    </w:p>
    <w:p w14:paraId="39AB49D3" w14:textId="0675D278" w:rsidR="00992170" w:rsidRDefault="00145A5B">
      <w:pPr>
        <w:pStyle w:val="ListParagraph"/>
        <w:numPr>
          <w:ilvl w:val="1"/>
          <w:numId w:val="13"/>
        </w:numPr>
      </w:pPr>
      <w:r>
        <w:t>For</w:t>
      </w:r>
      <w:r w:rsidR="00C979D2">
        <w:t xml:space="preserve"> Participant</w:t>
      </w:r>
      <w:r>
        <w:t xml:space="preserve">s </w:t>
      </w:r>
      <w:r w:rsidR="007525C3">
        <w:t>who</w:t>
      </w:r>
      <w:r w:rsidR="00C979D2">
        <w:t xml:space="preserve"> choose</w:t>
      </w:r>
      <w:r>
        <w:t xml:space="preserve"> to work with</w:t>
      </w:r>
      <w:r w:rsidR="00C979D2">
        <w:t xml:space="preserve"> their own </w:t>
      </w:r>
      <w:r w:rsidR="009349A7">
        <w:t>V</w:t>
      </w:r>
      <w:r w:rsidR="00C979D2">
        <w:t>endor</w:t>
      </w:r>
      <w:r>
        <w:t xml:space="preserve">s, </w:t>
      </w:r>
      <w:r w:rsidR="009349A7">
        <w:t>the Vendor</w:t>
      </w:r>
      <w:r w:rsidR="00D170FC">
        <w:t xml:space="preserve"> must </w:t>
      </w:r>
      <w:r w:rsidR="00AA1B91">
        <w:t>be</w:t>
      </w:r>
      <w:r w:rsidR="00D170FC">
        <w:t xml:space="preserve"> on GSW’s list of pre-approved Vendors or must submit</w:t>
      </w:r>
      <w:r w:rsidR="00902827">
        <w:t xml:space="preserve"> a statement of qualifications to MassCEC </w:t>
      </w:r>
      <w:r w:rsidR="00992170">
        <w:t xml:space="preserve">for review and approval. </w:t>
      </w:r>
    </w:p>
    <w:p w14:paraId="0A2695BF" w14:textId="1587B00C" w:rsidR="007F5178" w:rsidRDefault="3EF25068" w:rsidP="0062145B">
      <w:r>
        <w:t xml:space="preserve">Note: The </w:t>
      </w:r>
      <w:r w:rsidR="00E7621A">
        <w:t>GSW list of pre-approved vendors does not include</w:t>
      </w:r>
      <w:r w:rsidR="00617D0A">
        <w:t xml:space="preserve"> Energy Service Companies</w:t>
      </w:r>
      <w:r w:rsidR="00E139C0">
        <w:t xml:space="preserve"> </w:t>
      </w:r>
      <w:r w:rsidR="00617D0A">
        <w:t>(</w:t>
      </w:r>
      <w:r w:rsidR="002B61A0">
        <w:t>ESCOs</w:t>
      </w:r>
      <w:r w:rsidR="00617D0A">
        <w:t>)</w:t>
      </w:r>
      <w:r w:rsidR="002B61A0">
        <w:t>,</w:t>
      </w:r>
      <w:r w:rsidR="00E7621A">
        <w:t xml:space="preserve"> however</w:t>
      </w:r>
      <w:r w:rsidR="002B61A0">
        <w:t>,</w:t>
      </w:r>
      <w:r w:rsidR="00E7621A">
        <w:t xml:space="preserve"> Participant</w:t>
      </w:r>
      <w:r w:rsidR="00000B45">
        <w:t>s</w:t>
      </w:r>
      <w:r w:rsidR="0049490E">
        <w:t xml:space="preserve"> </w:t>
      </w:r>
      <w:r w:rsidR="002B61A0">
        <w:t>may</w:t>
      </w:r>
      <w:r w:rsidR="006E6431">
        <w:t xml:space="preserve"> still elect to work with ESCOs.</w:t>
      </w:r>
      <w:r w:rsidR="00871E7E">
        <w:t xml:space="preserve"> </w:t>
      </w:r>
      <w:proofErr w:type="gramStart"/>
      <w:r w:rsidR="00144F1C">
        <w:t>The ESCO</w:t>
      </w:r>
      <w:proofErr w:type="gramEnd"/>
      <w:r w:rsidR="00144F1C">
        <w:t xml:space="preserve"> must submit a statement of qualifications to MassCEC to demonstrate their qualifications to do this work.</w:t>
      </w:r>
    </w:p>
    <w:p w14:paraId="6EB6AC46" w14:textId="739CFD5F" w:rsidR="007F5178" w:rsidRDefault="52887383" w:rsidP="007F5178">
      <w:pPr>
        <w:pStyle w:val="ListParagraph"/>
        <w:numPr>
          <w:ilvl w:val="0"/>
          <w:numId w:val="13"/>
        </w:numPr>
      </w:pPr>
      <w:proofErr w:type="gramStart"/>
      <w:r>
        <w:t>Participant</w:t>
      </w:r>
      <w:proofErr w:type="gramEnd"/>
      <w:r w:rsidR="72930793">
        <w:t xml:space="preserve"> </w:t>
      </w:r>
      <w:r w:rsidR="0004252F">
        <w:t xml:space="preserve">may be required to </w:t>
      </w:r>
      <w:r w:rsidR="6C7D5C3C">
        <w:t xml:space="preserve">sign </w:t>
      </w:r>
      <w:r w:rsidR="00DD149A" w:rsidRPr="00DD149A">
        <w:t xml:space="preserve">a separate participant agreement </w:t>
      </w:r>
      <w:r w:rsidR="6C7D5C3C">
        <w:t xml:space="preserve">or send </w:t>
      </w:r>
      <w:r w:rsidR="007F0734">
        <w:t xml:space="preserve">documents to </w:t>
      </w:r>
      <w:r w:rsidR="00B43152">
        <w:t>V</w:t>
      </w:r>
      <w:r w:rsidR="2FE96402">
        <w:t>endor</w:t>
      </w:r>
      <w:r w:rsidR="007F0734">
        <w:t xml:space="preserve"> </w:t>
      </w:r>
      <w:r w:rsidR="6B78A142">
        <w:t>and/or Mass Save</w:t>
      </w:r>
      <w:r w:rsidR="004B66CF">
        <w:t xml:space="preserve"> </w:t>
      </w:r>
      <w:r w:rsidR="007F0734">
        <w:t xml:space="preserve">to begin </w:t>
      </w:r>
      <w:r w:rsidR="002A4575">
        <w:t xml:space="preserve">the </w:t>
      </w:r>
      <w:r w:rsidR="007F0734">
        <w:t>technical assistance study.</w:t>
      </w:r>
    </w:p>
    <w:p w14:paraId="3B5A75BF" w14:textId="598FAAA1" w:rsidR="007F5178" w:rsidRPr="0012686D" w:rsidRDefault="00234492" w:rsidP="0062145B">
      <w:r>
        <w:t xml:space="preserve">Note: </w:t>
      </w:r>
      <w:r w:rsidR="00CA3DB5">
        <w:t>Vendors will agree on a scope and budget with MassCEC and/or Mass Save and then sign a contract with MassCEC.</w:t>
      </w:r>
    </w:p>
    <w:p w14:paraId="47C43790" w14:textId="6EEAA8CB" w:rsidR="7765E891" w:rsidRDefault="7765E891">
      <w:pPr>
        <w:rPr>
          <w:b/>
        </w:rPr>
      </w:pPr>
      <w:r w:rsidRPr="1EA30C22">
        <w:rPr>
          <w:b/>
          <w:bCs/>
        </w:rPr>
        <w:t>Phase 3</w:t>
      </w:r>
      <w:r w:rsidR="55E4384C" w:rsidRPr="260184D7">
        <w:rPr>
          <w:b/>
          <w:bCs/>
        </w:rPr>
        <w:t>:</w:t>
      </w:r>
      <w:r w:rsidRPr="1EA30C22">
        <w:rPr>
          <w:b/>
          <w:bCs/>
        </w:rPr>
        <w:t xml:space="preserve"> Technical </w:t>
      </w:r>
      <w:r w:rsidR="189DA161" w:rsidRPr="4BBA6EAA">
        <w:rPr>
          <w:b/>
          <w:bCs/>
        </w:rPr>
        <w:t>a</w:t>
      </w:r>
      <w:r w:rsidRPr="4BBA6EAA">
        <w:rPr>
          <w:b/>
          <w:bCs/>
        </w:rPr>
        <w:t>ssistance</w:t>
      </w:r>
      <w:r w:rsidRPr="1EA30C22">
        <w:rPr>
          <w:b/>
          <w:bCs/>
        </w:rPr>
        <w:t xml:space="preserve"> </w:t>
      </w:r>
      <w:r w:rsidR="541E9D8D" w:rsidRPr="008A41DC">
        <w:rPr>
          <w:b/>
          <w:bCs/>
        </w:rPr>
        <w:t>s</w:t>
      </w:r>
      <w:r w:rsidRPr="008A41DC">
        <w:rPr>
          <w:b/>
          <w:bCs/>
        </w:rPr>
        <w:t>ervice</w:t>
      </w:r>
      <w:r w:rsidRPr="1EA30C22">
        <w:rPr>
          <w:b/>
          <w:bCs/>
        </w:rPr>
        <w:t>(s</w:t>
      </w:r>
      <w:r w:rsidRPr="60171A71">
        <w:rPr>
          <w:b/>
          <w:bCs/>
        </w:rPr>
        <w:t>)</w:t>
      </w:r>
    </w:p>
    <w:p w14:paraId="5BF1BDD6" w14:textId="6D67A5FD" w:rsidR="00280897" w:rsidRDefault="2FE96402" w:rsidP="00403C1E">
      <w:pPr>
        <w:pStyle w:val="ListParagraph"/>
        <w:numPr>
          <w:ilvl w:val="0"/>
          <w:numId w:val="12"/>
        </w:numPr>
      </w:pPr>
      <w:r>
        <w:t>Vendor</w:t>
      </w:r>
      <w:r w:rsidR="00461A6C">
        <w:t xml:space="preserve"> </w:t>
      </w:r>
      <w:r w:rsidR="0C61ED27">
        <w:t>conduct</w:t>
      </w:r>
      <w:r w:rsidR="00461A6C">
        <w:t>s</w:t>
      </w:r>
      <w:r w:rsidR="0C61ED27">
        <w:t xml:space="preserve"> the selected technical assistance </w:t>
      </w:r>
      <w:r w:rsidR="7550DBD1">
        <w:t>service</w:t>
      </w:r>
      <w:r w:rsidR="0C61ED27">
        <w:t xml:space="preserve">(s) with cooperation from </w:t>
      </w:r>
      <w:r w:rsidR="52887383">
        <w:t>Participant</w:t>
      </w:r>
      <w:r w:rsidR="0C61ED27">
        <w:t>.</w:t>
      </w:r>
      <w:r w:rsidR="00461A6C">
        <w:t xml:space="preserve"> </w:t>
      </w:r>
      <w:r w:rsidR="00B43152">
        <w:t xml:space="preserve">As detailed in Section </w:t>
      </w:r>
      <w:r w:rsidR="00602873">
        <w:t>5</w:t>
      </w:r>
      <w:r w:rsidR="00B43152">
        <w:t xml:space="preserve">.1, </w:t>
      </w:r>
      <w:r w:rsidR="00461A6C">
        <w:t xml:space="preserve">Participant may be required to participate in meeting(s) with </w:t>
      </w:r>
      <w:r>
        <w:t>vendor</w:t>
      </w:r>
      <w:r w:rsidR="00461A6C">
        <w:t>, Mass Save, and MassCEC</w:t>
      </w:r>
      <w:r w:rsidR="0018483B">
        <w:t>; review draft deliverable</w:t>
      </w:r>
      <w:r w:rsidR="009B438B">
        <w:t>s</w:t>
      </w:r>
      <w:r w:rsidR="0018483B">
        <w:t xml:space="preserve">; and provide feedback </w:t>
      </w:r>
      <w:r w:rsidR="004F0BC3">
        <w:t>to Vendor throughout the service.</w:t>
      </w:r>
      <w:r w:rsidR="00280897">
        <w:t xml:space="preserve"> </w:t>
      </w:r>
    </w:p>
    <w:p w14:paraId="0A5BF7D0" w14:textId="75D0C6CB" w:rsidR="00A40B2A" w:rsidRPr="00444F5C" w:rsidRDefault="2FE96402" w:rsidP="00A40B2A">
      <w:pPr>
        <w:pStyle w:val="ListParagraph"/>
        <w:numPr>
          <w:ilvl w:val="0"/>
          <w:numId w:val="12"/>
        </w:numPr>
      </w:pPr>
      <w:r>
        <w:t>Vendor</w:t>
      </w:r>
      <w:r w:rsidR="001018BA">
        <w:t xml:space="preserve"> sends final deliverable</w:t>
      </w:r>
      <w:r w:rsidR="004339EF">
        <w:t>(s)</w:t>
      </w:r>
      <w:r w:rsidR="001018BA">
        <w:t xml:space="preserve"> to Participant, MassCEC, and Mass Save.</w:t>
      </w:r>
    </w:p>
    <w:p w14:paraId="34400427" w14:textId="6D42F8BF" w:rsidR="00280897" w:rsidRDefault="00A40B2A" w:rsidP="00A40B2A">
      <w:pPr>
        <w:rPr>
          <w:b/>
          <w:bCs/>
        </w:rPr>
      </w:pPr>
      <w:r w:rsidRPr="00A40B2A">
        <w:rPr>
          <w:b/>
          <w:bCs/>
        </w:rPr>
        <w:t>Phase 4</w:t>
      </w:r>
      <w:r w:rsidR="00C12506" w:rsidRPr="260184D7">
        <w:rPr>
          <w:b/>
          <w:bCs/>
        </w:rPr>
        <w:t>:</w:t>
      </w:r>
      <w:r w:rsidR="00C12506" w:rsidRPr="00A40B2A">
        <w:rPr>
          <w:b/>
          <w:bCs/>
        </w:rPr>
        <w:t xml:space="preserve"> </w:t>
      </w:r>
      <w:r w:rsidR="00C12506" w:rsidRPr="0AC4082B">
        <w:rPr>
          <w:b/>
          <w:bCs/>
        </w:rPr>
        <w:t>Post</w:t>
      </w:r>
      <w:r>
        <w:rPr>
          <w:b/>
          <w:bCs/>
        </w:rPr>
        <w:t>-</w:t>
      </w:r>
      <w:r w:rsidR="0EE3A4A8" w:rsidRPr="6AC31084">
        <w:rPr>
          <w:b/>
          <w:bCs/>
        </w:rPr>
        <w:t>t</w:t>
      </w:r>
      <w:r w:rsidR="00097FAD" w:rsidRPr="6AC31084">
        <w:rPr>
          <w:b/>
          <w:bCs/>
        </w:rPr>
        <w:t>echnical</w:t>
      </w:r>
      <w:r w:rsidR="00097FAD">
        <w:rPr>
          <w:b/>
          <w:bCs/>
        </w:rPr>
        <w:t xml:space="preserve"> </w:t>
      </w:r>
      <w:r w:rsidR="78C0FB91" w:rsidRPr="1CB457EE">
        <w:rPr>
          <w:b/>
          <w:bCs/>
        </w:rPr>
        <w:t>a</w:t>
      </w:r>
      <w:r w:rsidR="00097FAD" w:rsidRPr="1CB457EE">
        <w:rPr>
          <w:b/>
          <w:bCs/>
        </w:rPr>
        <w:t>ssistance</w:t>
      </w:r>
      <w:r>
        <w:rPr>
          <w:b/>
          <w:bCs/>
        </w:rPr>
        <w:t xml:space="preserve"> service</w:t>
      </w:r>
    </w:p>
    <w:p w14:paraId="29BAB798" w14:textId="3259BDFC" w:rsidR="00A40B2A" w:rsidRDefault="00E8762C" w:rsidP="00403C1E">
      <w:pPr>
        <w:pStyle w:val="ListParagraph"/>
        <w:numPr>
          <w:ilvl w:val="0"/>
          <w:numId w:val="19"/>
        </w:numPr>
      </w:pPr>
      <w:r>
        <w:t xml:space="preserve">MassCEC encourages Participant to provide feedback on </w:t>
      </w:r>
      <w:r w:rsidR="0038525E">
        <w:t xml:space="preserve">the </w:t>
      </w:r>
      <w:r>
        <w:t>technical assistance experience to improve best practices for future services.</w:t>
      </w:r>
      <w:r w:rsidR="00B43152">
        <w:t xml:space="preserve"> Feedback can be provided by emailing </w:t>
      </w:r>
      <w:hyperlink r:id="rId21" w:history="1">
        <w:r w:rsidR="00B43152" w:rsidRPr="003F78C9">
          <w:rPr>
            <w:rStyle w:val="Hyperlink"/>
          </w:rPr>
          <w:t>greenschools@masscec.com</w:t>
        </w:r>
      </w:hyperlink>
      <w:r w:rsidR="00B43152">
        <w:t xml:space="preserve"> or attending </w:t>
      </w:r>
      <w:hyperlink r:id="rId22" w:history="1">
        <w:r w:rsidR="00B43152" w:rsidRPr="009E1857">
          <w:rPr>
            <w:rStyle w:val="Hyperlink"/>
          </w:rPr>
          <w:t>office hours</w:t>
        </w:r>
      </w:hyperlink>
      <w:r w:rsidR="00B43152">
        <w:t xml:space="preserve">. </w:t>
      </w:r>
    </w:p>
    <w:p w14:paraId="10E8B6B5" w14:textId="37DA2F9C" w:rsidR="00E8762C" w:rsidRPr="00A40B2A" w:rsidRDefault="00E8762C" w:rsidP="00403C1E">
      <w:pPr>
        <w:pStyle w:val="ListParagraph"/>
        <w:numPr>
          <w:ilvl w:val="0"/>
          <w:numId w:val="19"/>
        </w:numPr>
      </w:pPr>
      <w:r>
        <w:t>MassCEC encourages Participant to apply for</w:t>
      </w:r>
      <w:r w:rsidR="00FA6068">
        <w:t xml:space="preserve"> implementation</w:t>
      </w:r>
      <w:r>
        <w:t xml:space="preserve"> funding to carry out </w:t>
      </w:r>
      <w:r w:rsidR="0038525E">
        <w:t xml:space="preserve">the </w:t>
      </w:r>
      <w:r>
        <w:t>decarbonization plan</w:t>
      </w:r>
      <w:r w:rsidR="00AB565F">
        <w:t>,</w:t>
      </w:r>
      <w:r>
        <w:t xml:space="preserve"> including</w:t>
      </w:r>
      <w:r w:rsidR="00AB565F">
        <w:t xml:space="preserve"> funding</w:t>
      </w:r>
      <w:r>
        <w:t xml:space="preserve"> </w:t>
      </w:r>
      <w:r w:rsidR="00FA6068">
        <w:t>from MassCEC, Mass Save, MSBA, etc.</w:t>
      </w:r>
    </w:p>
    <w:p w14:paraId="1B1BB18E" w14:textId="66C1FCA6" w:rsidR="001D69FB" w:rsidRPr="001D69FB" w:rsidRDefault="1BDA081D" w:rsidP="00615256">
      <w:pPr>
        <w:pStyle w:val="Heading3"/>
      </w:pPr>
      <w:bookmarkStart w:id="76" w:name="_Toc242784258"/>
      <w:r w:rsidRPr="18072CF2">
        <w:t>Non-Mass Save-eligible</w:t>
      </w:r>
      <w:r w:rsidR="1E5D7075" w:rsidRPr="18072CF2">
        <w:t xml:space="preserve"> </w:t>
      </w:r>
      <w:r w:rsidR="52887383" w:rsidRPr="18072CF2">
        <w:t>Participant</w:t>
      </w:r>
      <w:r w:rsidR="1E5D7075" w:rsidRPr="18072CF2">
        <w:t xml:space="preserve">s </w:t>
      </w:r>
      <w:r w:rsidRPr="18072CF2">
        <w:t>ONLY</w:t>
      </w:r>
      <w:bookmarkEnd w:id="76"/>
    </w:p>
    <w:tbl>
      <w:tblPr>
        <w:tblStyle w:val="TableGrid"/>
        <w:tblW w:w="9350" w:type="dxa"/>
        <w:tblLook w:val="04A0" w:firstRow="1" w:lastRow="0" w:firstColumn="1" w:lastColumn="0" w:noHBand="0" w:noVBand="1"/>
      </w:tblPr>
      <w:tblGrid>
        <w:gridCol w:w="355"/>
        <w:gridCol w:w="1620"/>
        <w:gridCol w:w="1170"/>
        <w:gridCol w:w="6205"/>
      </w:tblGrid>
      <w:tr w:rsidR="001D69FB" w14:paraId="220EC195" w14:textId="77777777">
        <w:trPr>
          <w:trHeight w:val="300"/>
        </w:trPr>
        <w:tc>
          <w:tcPr>
            <w:tcW w:w="9350" w:type="dxa"/>
            <w:gridSpan w:val="4"/>
            <w:shd w:val="clear" w:color="auto" w:fill="4472C4" w:themeFill="accent1"/>
          </w:tcPr>
          <w:p w14:paraId="51E0399B" w14:textId="55D70827" w:rsidR="001D69FB" w:rsidRPr="18072CF2" w:rsidRDefault="001D69FB">
            <w:pPr>
              <w:jc w:val="center"/>
              <w:rPr>
                <w:b/>
                <w:bCs/>
              </w:rPr>
            </w:pPr>
            <w:r w:rsidRPr="003E14B4">
              <w:rPr>
                <w:b/>
                <w:bCs/>
                <w:color w:val="FFFFFF" w:themeColor="background1"/>
              </w:rPr>
              <w:t xml:space="preserve">Table </w:t>
            </w:r>
            <w:r w:rsidR="0006258D">
              <w:rPr>
                <w:b/>
                <w:bCs/>
                <w:color w:val="FFFFFF" w:themeColor="background1"/>
              </w:rPr>
              <w:t>3</w:t>
            </w:r>
            <w:r w:rsidRPr="003E14B4">
              <w:rPr>
                <w:b/>
                <w:bCs/>
                <w:color w:val="FFFFFF" w:themeColor="background1"/>
              </w:rPr>
              <w:t xml:space="preserve">. </w:t>
            </w:r>
            <w:r>
              <w:rPr>
                <w:b/>
                <w:bCs/>
                <w:color w:val="FFFFFF" w:themeColor="background1"/>
              </w:rPr>
              <w:t xml:space="preserve">Summary of </w:t>
            </w:r>
            <w:r w:rsidRPr="003E14B4">
              <w:rPr>
                <w:b/>
                <w:bCs/>
                <w:color w:val="FFFFFF" w:themeColor="background1"/>
              </w:rPr>
              <w:t xml:space="preserve">Program </w:t>
            </w:r>
            <w:r>
              <w:rPr>
                <w:b/>
                <w:bCs/>
                <w:color w:val="FFFFFF" w:themeColor="background1"/>
              </w:rPr>
              <w:t>P</w:t>
            </w:r>
            <w:r w:rsidRPr="003E14B4">
              <w:rPr>
                <w:b/>
                <w:bCs/>
                <w:color w:val="FFFFFF" w:themeColor="background1"/>
              </w:rPr>
              <w:t xml:space="preserve">hases for </w:t>
            </w:r>
            <w:r>
              <w:rPr>
                <w:b/>
                <w:bCs/>
                <w:color w:val="FFFFFF" w:themeColor="background1"/>
              </w:rPr>
              <w:t>Non-</w:t>
            </w:r>
            <w:r w:rsidRPr="003E14B4">
              <w:rPr>
                <w:b/>
                <w:bCs/>
                <w:color w:val="FFFFFF" w:themeColor="background1"/>
              </w:rPr>
              <w:t xml:space="preserve">Mass Save-eligible </w:t>
            </w:r>
            <w:r>
              <w:rPr>
                <w:b/>
                <w:bCs/>
                <w:color w:val="FFFFFF" w:themeColor="background1"/>
              </w:rPr>
              <w:t>P</w:t>
            </w:r>
            <w:r w:rsidRPr="003E14B4">
              <w:rPr>
                <w:b/>
                <w:bCs/>
                <w:color w:val="FFFFFF" w:themeColor="background1"/>
              </w:rPr>
              <w:t>articipants</w:t>
            </w:r>
          </w:p>
        </w:tc>
      </w:tr>
      <w:tr w:rsidR="001D69FB" w14:paraId="0B9FD875" w14:textId="77777777">
        <w:trPr>
          <w:trHeight w:val="300"/>
        </w:trPr>
        <w:tc>
          <w:tcPr>
            <w:tcW w:w="1975" w:type="dxa"/>
            <w:gridSpan w:val="2"/>
            <w:shd w:val="clear" w:color="auto" w:fill="B4C6E7" w:themeFill="accent1" w:themeFillTint="66"/>
          </w:tcPr>
          <w:p w14:paraId="2B25358A" w14:textId="77777777" w:rsidR="001D69FB" w:rsidRPr="0079714B" w:rsidRDefault="001D69FB">
            <w:pPr>
              <w:rPr>
                <w:b/>
                <w:bCs/>
              </w:rPr>
            </w:pPr>
            <w:r w:rsidRPr="3CCE75D4">
              <w:rPr>
                <w:b/>
                <w:bCs/>
              </w:rPr>
              <w:t xml:space="preserve">Phase </w:t>
            </w:r>
          </w:p>
        </w:tc>
        <w:tc>
          <w:tcPr>
            <w:tcW w:w="1170" w:type="dxa"/>
            <w:shd w:val="clear" w:color="auto" w:fill="B4C6E7" w:themeFill="accent1" w:themeFillTint="66"/>
          </w:tcPr>
          <w:p w14:paraId="4D83C2C1" w14:textId="77777777" w:rsidR="001D69FB" w:rsidRPr="0079714B" w:rsidRDefault="001D69FB">
            <w:pPr>
              <w:rPr>
                <w:b/>
                <w:bCs/>
              </w:rPr>
            </w:pPr>
            <w:r w:rsidRPr="18072CF2">
              <w:rPr>
                <w:b/>
                <w:bCs/>
              </w:rPr>
              <w:t>Duration</w:t>
            </w:r>
          </w:p>
        </w:tc>
        <w:tc>
          <w:tcPr>
            <w:tcW w:w="6205" w:type="dxa"/>
            <w:shd w:val="clear" w:color="auto" w:fill="B4C6E7" w:themeFill="accent1" w:themeFillTint="66"/>
          </w:tcPr>
          <w:p w14:paraId="52D334DD" w14:textId="77777777" w:rsidR="001D69FB" w:rsidRPr="0079714B" w:rsidRDefault="001D69FB">
            <w:pPr>
              <w:rPr>
                <w:b/>
                <w:bCs/>
              </w:rPr>
            </w:pPr>
            <w:r w:rsidRPr="18072CF2">
              <w:rPr>
                <w:b/>
                <w:bCs/>
              </w:rPr>
              <w:t>Description</w:t>
            </w:r>
          </w:p>
        </w:tc>
      </w:tr>
      <w:tr w:rsidR="001D69FB" w14:paraId="682F7036" w14:textId="77777777">
        <w:trPr>
          <w:trHeight w:val="300"/>
        </w:trPr>
        <w:tc>
          <w:tcPr>
            <w:tcW w:w="355" w:type="dxa"/>
          </w:tcPr>
          <w:p w14:paraId="0E3FAFA3" w14:textId="77777777" w:rsidR="001D69FB" w:rsidRDefault="001D69FB">
            <w:r>
              <w:t>0</w:t>
            </w:r>
          </w:p>
        </w:tc>
        <w:tc>
          <w:tcPr>
            <w:tcW w:w="1620" w:type="dxa"/>
          </w:tcPr>
          <w:p w14:paraId="3C41BD5B" w14:textId="77777777" w:rsidR="001D69FB" w:rsidRDefault="001D69FB">
            <w:pPr>
              <w:spacing w:line="259" w:lineRule="auto"/>
            </w:pPr>
            <w:r>
              <w:t>Pre-enrollment process</w:t>
            </w:r>
          </w:p>
        </w:tc>
        <w:tc>
          <w:tcPr>
            <w:tcW w:w="1170" w:type="dxa"/>
          </w:tcPr>
          <w:p w14:paraId="410A2E4A" w14:textId="77777777" w:rsidR="001D69FB" w:rsidRDefault="001D69FB">
            <w:pPr>
              <w:spacing w:line="259" w:lineRule="auto"/>
            </w:pPr>
          </w:p>
        </w:tc>
        <w:tc>
          <w:tcPr>
            <w:tcW w:w="6205" w:type="dxa"/>
          </w:tcPr>
          <w:p w14:paraId="3E9EABBE" w14:textId="77777777" w:rsidR="001D69FB" w:rsidRDefault="001D69FB">
            <w:r>
              <w:t>Potential Participant decides which technical assistance service(s) are best for their school building or school district.</w:t>
            </w:r>
          </w:p>
        </w:tc>
      </w:tr>
      <w:tr w:rsidR="001D69FB" w14:paraId="5F9C346C" w14:textId="77777777">
        <w:trPr>
          <w:trHeight w:val="300"/>
        </w:trPr>
        <w:tc>
          <w:tcPr>
            <w:tcW w:w="355" w:type="dxa"/>
          </w:tcPr>
          <w:p w14:paraId="7EF0BFCC" w14:textId="77777777" w:rsidR="001D69FB" w:rsidRDefault="001D69FB">
            <w:r>
              <w:t>1</w:t>
            </w:r>
          </w:p>
        </w:tc>
        <w:tc>
          <w:tcPr>
            <w:tcW w:w="1620" w:type="dxa"/>
          </w:tcPr>
          <w:p w14:paraId="74FB02CC" w14:textId="77777777" w:rsidR="001D69FB" w:rsidRDefault="001D69FB">
            <w:pPr>
              <w:spacing w:line="259" w:lineRule="auto"/>
            </w:pPr>
            <w:r>
              <w:t>Green School Works enrollment</w:t>
            </w:r>
          </w:p>
        </w:tc>
        <w:tc>
          <w:tcPr>
            <w:tcW w:w="1170" w:type="dxa"/>
          </w:tcPr>
          <w:p w14:paraId="5CA73887" w14:textId="77777777" w:rsidR="001D69FB" w:rsidRDefault="001D69FB">
            <w:pPr>
              <w:spacing w:line="259" w:lineRule="auto"/>
            </w:pPr>
            <w:r>
              <w:t>6 weeks</w:t>
            </w:r>
          </w:p>
        </w:tc>
        <w:tc>
          <w:tcPr>
            <w:tcW w:w="6205" w:type="dxa"/>
          </w:tcPr>
          <w:p w14:paraId="16308CF4" w14:textId="03143E04" w:rsidR="001D69FB" w:rsidRDefault="001D69FB">
            <w:r>
              <w:t>Potential Participant enrolls in Green School Works</w:t>
            </w:r>
            <w:r w:rsidR="00C92426">
              <w:t xml:space="preserve"> and sign</w:t>
            </w:r>
            <w:r w:rsidR="00B27C25">
              <w:t>s</w:t>
            </w:r>
            <w:r w:rsidR="00C92426">
              <w:t xml:space="preserve"> Participant Agreement</w:t>
            </w:r>
            <w:r>
              <w:t>. Potential Participant receives notification via email of Green School Works enrollment.</w:t>
            </w:r>
          </w:p>
        </w:tc>
      </w:tr>
      <w:tr w:rsidR="001D69FB" w14:paraId="1F236C4C" w14:textId="77777777">
        <w:trPr>
          <w:trHeight w:val="300"/>
        </w:trPr>
        <w:tc>
          <w:tcPr>
            <w:tcW w:w="355" w:type="dxa"/>
          </w:tcPr>
          <w:p w14:paraId="0693ED87" w14:textId="77777777" w:rsidR="001D69FB" w:rsidRDefault="001D69FB">
            <w:r>
              <w:t>2</w:t>
            </w:r>
          </w:p>
        </w:tc>
        <w:tc>
          <w:tcPr>
            <w:tcW w:w="1620" w:type="dxa"/>
          </w:tcPr>
          <w:p w14:paraId="740C02CC" w14:textId="77777777" w:rsidR="001D69FB" w:rsidRDefault="001D69FB">
            <w:r>
              <w:t>Vendor selection</w:t>
            </w:r>
          </w:p>
        </w:tc>
        <w:tc>
          <w:tcPr>
            <w:tcW w:w="1170" w:type="dxa"/>
          </w:tcPr>
          <w:p w14:paraId="0BD43324" w14:textId="77777777" w:rsidR="001D69FB" w:rsidRDefault="001D69FB">
            <w:pPr>
              <w:spacing w:line="259" w:lineRule="auto"/>
            </w:pPr>
            <w:r>
              <w:t>2-4 weeks</w:t>
            </w:r>
          </w:p>
        </w:tc>
        <w:tc>
          <w:tcPr>
            <w:tcW w:w="6205" w:type="dxa"/>
          </w:tcPr>
          <w:p w14:paraId="66BA9643" w14:textId="630199E7" w:rsidR="001D69FB" w:rsidRDefault="001D69FB">
            <w:proofErr w:type="gramStart"/>
            <w:r>
              <w:t>Participant selects</w:t>
            </w:r>
            <w:proofErr w:type="gramEnd"/>
            <w:r>
              <w:t xml:space="preserve"> a vendor for TA service. Participant signs relevant documents with vendor</w:t>
            </w:r>
            <w:r w:rsidR="009469C2">
              <w:t xml:space="preserve"> and </w:t>
            </w:r>
            <w:proofErr w:type="gramStart"/>
            <w:r w:rsidR="009469C2">
              <w:t>send</w:t>
            </w:r>
            <w:proofErr w:type="gramEnd"/>
            <w:r>
              <w:t xml:space="preserve"> necessary documents.  </w:t>
            </w:r>
          </w:p>
        </w:tc>
      </w:tr>
      <w:tr w:rsidR="001D69FB" w14:paraId="4468E9F6" w14:textId="77777777">
        <w:trPr>
          <w:trHeight w:val="300"/>
        </w:trPr>
        <w:tc>
          <w:tcPr>
            <w:tcW w:w="355" w:type="dxa"/>
          </w:tcPr>
          <w:p w14:paraId="2CFE5EED" w14:textId="77777777" w:rsidR="001D69FB" w:rsidRDefault="001D69FB">
            <w:r>
              <w:t>3</w:t>
            </w:r>
          </w:p>
        </w:tc>
        <w:tc>
          <w:tcPr>
            <w:tcW w:w="1620" w:type="dxa"/>
          </w:tcPr>
          <w:p w14:paraId="358C703B" w14:textId="77777777" w:rsidR="001D69FB" w:rsidRDefault="001D69FB">
            <w:r>
              <w:t>Technical Assistance Service(s)</w:t>
            </w:r>
          </w:p>
        </w:tc>
        <w:tc>
          <w:tcPr>
            <w:tcW w:w="1170" w:type="dxa"/>
          </w:tcPr>
          <w:p w14:paraId="67BA61DF" w14:textId="77777777" w:rsidR="001D69FB" w:rsidRDefault="001D69FB">
            <w:pPr>
              <w:spacing w:line="259" w:lineRule="auto"/>
            </w:pPr>
            <w:r>
              <w:t>Varies</w:t>
            </w:r>
          </w:p>
        </w:tc>
        <w:tc>
          <w:tcPr>
            <w:tcW w:w="6205" w:type="dxa"/>
          </w:tcPr>
          <w:p w14:paraId="74498B10" w14:textId="77777777" w:rsidR="001D69FB" w:rsidRDefault="001D69FB">
            <w:r>
              <w:t>Vendor conducts the selected technical assistance service(s) with cooperation from Participant.</w:t>
            </w:r>
          </w:p>
        </w:tc>
      </w:tr>
      <w:tr w:rsidR="001D69FB" w14:paraId="185D00E8" w14:textId="77777777">
        <w:trPr>
          <w:trHeight w:val="300"/>
        </w:trPr>
        <w:tc>
          <w:tcPr>
            <w:tcW w:w="355" w:type="dxa"/>
          </w:tcPr>
          <w:p w14:paraId="07E453AB" w14:textId="77777777" w:rsidR="001D69FB" w:rsidRDefault="001D69FB">
            <w:r>
              <w:t>4</w:t>
            </w:r>
          </w:p>
        </w:tc>
        <w:tc>
          <w:tcPr>
            <w:tcW w:w="1620" w:type="dxa"/>
          </w:tcPr>
          <w:p w14:paraId="5D6A7DAB" w14:textId="77777777" w:rsidR="001D69FB" w:rsidRDefault="001D69FB">
            <w:r>
              <w:t>Post-Technical Assistance service(s)</w:t>
            </w:r>
          </w:p>
        </w:tc>
        <w:tc>
          <w:tcPr>
            <w:tcW w:w="1170" w:type="dxa"/>
          </w:tcPr>
          <w:p w14:paraId="5963EBF3" w14:textId="77777777" w:rsidR="001D69FB" w:rsidRDefault="001D69FB">
            <w:pPr>
              <w:spacing w:line="259" w:lineRule="auto"/>
            </w:pPr>
          </w:p>
        </w:tc>
        <w:tc>
          <w:tcPr>
            <w:tcW w:w="6205" w:type="dxa"/>
          </w:tcPr>
          <w:p w14:paraId="695FB985" w14:textId="77777777" w:rsidR="001D69FB" w:rsidRDefault="001D69FB">
            <w:r>
              <w:t>Participant provides feedback to MassCEC. Participants are encouraged to apply for additional funding to implement decarbonization plan.</w:t>
            </w:r>
          </w:p>
        </w:tc>
      </w:tr>
    </w:tbl>
    <w:p w14:paraId="2A37E1C8" w14:textId="77777777" w:rsidR="001D69FB" w:rsidRPr="001D69FB" w:rsidRDefault="001D69FB" w:rsidP="00615256"/>
    <w:p w14:paraId="2501C1C0" w14:textId="2A6CD138" w:rsidR="42748154" w:rsidRDefault="42748154" w:rsidP="1EA30C22">
      <w:pPr>
        <w:rPr>
          <w:b/>
          <w:bCs/>
        </w:rPr>
      </w:pPr>
      <w:r w:rsidRPr="1EA30C22">
        <w:rPr>
          <w:b/>
          <w:bCs/>
        </w:rPr>
        <w:t>Phase 0</w:t>
      </w:r>
      <w:r w:rsidR="07C0D2A5" w:rsidRPr="2B87612A">
        <w:rPr>
          <w:b/>
          <w:bCs/>
        </w:rPr>
        <w:t>:</w:t>
      </w:r>
      <w:r w:rsidRPr="1EA30C22">
        <w:rPr>
          <w:b/>
          <w:bCs/>
        </w:rPr>
        <w:t xml:space="preserve"> </w:t>
      </w:r>
      <w:r w:rsidR="00FA6068">
        <w:rPr>
          <w:b/>
          <w:bCs/>
        </w:rPr>
        <w:t>Pre-enrollment process</w:t>
      </w:r>
    </w:p>
    <w:p w14:paraId="2EA6E824" w14:textId="39DB20FD" w:rsidR="00FA6068" w:rsidRDefault="22CFB991" w:rsidP="00403C1E">
      <w:pPr>
        <w:pStyle w:val="ListParagraph"/>
        <w:numPr>
          <w:ilvl w:val="0"/>
          <w:numId w:val="11"/>
        </w:numPr>
      </w:pPr>
      <w:r>
        <w:t>Decide which technical assistance</w:t>
      </w:r>
      <w:r w:rsidR="0FD72C2D">
        <w:t xml:space="preserve"> service</w:t>
      </w:r>
      <w:r>
        <w:t xml:space="preserve"> is best for your school or district. For assistance with this decision, reach out t</w:t>
      </w:r>
      <w:r w:rsidR="00E96C9F">
        <w:t>o:</w:t>
      </w:r>
    </w:p>
    <w:p w14:paraId="341EC7A6" w14:textId="300B87DD" w:rsidR="42748154" w:rsidRDefault="22CFB991" w:rsidP="00403C1E">
      <w:pPr>
        <w:pStyle w:val="ListParagraph"/>
        <w:numPr>
          <w:ilvl w:val="1"/>
          <w:numId w:val="11"/>
        </w:numPr>
      </w:pPr>
      <w:r>
        <w:t xml:space="preserve">Green School Works via email: </w:t>
      </w:r>
      <w:hyperlink r:id="rId23">
        <w:r w:rsidRPr="2F7E36A8">
          <w:rPr>
            <w:rStyle w:val="Hyperlink"/>
          </w:rPr>
          <w:t>greenschools@masscec.com</w:t>
        </w:r>
      </w:hyperlink>
      <w:r>
        <w:t xml:space="preserve"> or visit during the office hours listed on </w:t>
      </w:r>
      <w:r w:rsidR="00444F5C">
        <w:t xml:space="preserve">the </w:t>
      </w:r>
      <w:hyperlink r:id="rId24" w:history="1">
        <w:r w:rsidR="00AF0BAD" w:rsidRPr="009E1857">
          <w:rPr>
            <w:rStyle w:val="Hyperlink"/>
          </w:rPr>
          <w:t>P</w:t>
        </w:r>
        <w:r w:rsidR="00444F5C" w:rsidRPr="009E1857">
          <w:rPr>
            <w:rStyle w:val="Hyperlink"/>
          </w:rPr>
          <w:t>rogram page</w:t>
        </w:r>
      </w:hyperlink>
      <w:r>
        <w:t>.</w:t>
      </w:r>
    </w:p>
    <w:p w14:paraId="0F7099E2" w14:textId="2025C3DA" w:rsidR="42748154" w:rsidRDefault="42748154" w:rsidP="1EA30C22">
      <w:pPr>
        <w:rPr>
          <w:b/>
          <w:bCs/>
        </w:rPr>
      </w:pPr>
      <w:r w:rsidRPr="1EA30C22">
        <w:rPr>
          <w:b/>
          <w:bCs/>
        </w:rPr>
        <w:t>Phase 1</w:t>
      </w:r>
      <w:r w:rsidR="5B648459" w:rsidRPr="0A2885D8">
        <w:rPr>
          <w:b/>
          <w:bCs/>
        </w:rPr>
        <w:t>:</w:t>
      </w:r>
      <w:r w:rsidRPr="1EA30C22">
        <w:rPr>
          <w:b/>
          <w:bCs/>
        </w:rPr>
        <w:t xml:space="preserve"> </w:t>
      </w:r>
      <w:r w:rsidR="00FA6068">
        <w:rPr>
          <w:b/>
          <w:bCs/>
        </w:rPr>
        <w:t xml:space="preserve">Green School Works </w:t>
      </w:r>
      <w:r w:rsidR="004325F1">
        <w:rPr>
          <w:b/>
          <w:bCs/>
        </w:rPr>
        <w:t>e</w:t>
      </w:r>
      <w:r w:rsidRPr="1EA30C22">
        <w:rPr>
          <w:b/>
          <w:bCs/>
        </w:rPr>
        <w:t>nrollment</w:t>
      </w:r>
    </w:p>
    <w:p w14:paraId="1A51F27A" w14:textId="6C5C3A7C" w:rsidR="42748154" w:rsidRDefault="009E0AA8" w:rsidP="00FA6068">
      <w:r>
        <w:t>Green School Works enrollments</w:t>
      </w:r>
      <w:r w:rsidR="00A06669">
        <w:t xml:space="preserve"> will be accepted on a rolling basis.</w:t>
      </w:r>
      <w:r>
        <w:t xml:space="preserve"> </w:t>
      </w:r>
      <w:r w:rsidR="00A06669">
        <w:t xml:space="preserve"> </w:t>
      </w:r>
    </w:p>
    <w:p w14:paraId="7A70FE34" w14:textId="70DC3B9B" w:rsidR="7608426B" w:rsidRDefault="16C4E92D" w:rsidP="00403C1E">
      <w:pPr>
        <w:pStyle w:val="ListParagraph"/>
        <w:numPr>
          <w:ilvl w:val="0"/>
          <w:numId w:val="10"/>
        </w:numPr>
      </w:pPr>
      <w:r>
        <w:t>Potential Participant c</w:t>
      </w:r>
      <w:r w:rsidR="489B523F">
        <w:t>onfirm</w:t>
      </w:r>
      <w:r w:rsidR="31A4A4E7">
        <w:t>s</w:t>
      </w:r>
      <w:r w:rsidR="489B523F">
        <w:t xml:space="preserve"> eligibility </w:t>
      </w:r>
      <w:r w:rsidR="004325F1">
        <w:t xml:space="preserve">requirements are met </w:t>
      </w:r>
      <w:r w:rsidR="489B523F">
        <w:t xml:space="preserve">as detailed in </w:t>
      </w:r>
      <w:r w:rsidR="00D4298E">
        <w:t>S</w:t>
      </w:r>
      <w:r w:rsidR="489B523F">
        <w:t xml:space="preserve">ection </w:t>
      </w:r>
      <w:r w:rsidR="001245B8">
        <w:t>3</w:t>
      </w:r>
      <w:r w:rsidR="1D1AAFAE">
        <w:t>.1</w:t>
      </w:r>
      <w:r w:rsidR="489B523F">
        <w:t>.</w:t>
      </w:r>
    </w:p>
    <w:p w14:paraId="113C8D30" w14:textId="391028B2" w:rsidR="00A26F23" w:rsidRDefault="00A26F23" w:rsidP="00A26F23">
      <w:pPr>
        <w:pStyle w:val="ListParagraph"/>
        <w:numPr>
          <w:ilvl w:val="0"/>
          <w:numId w:val="10"/>
        </w:numPr>
      </w:pPr>
      <w:r>
        <w:t xml:space="preserve">Potential Participant enrolls in Green School Works </w:t>
      </w:r>
      <w:hyperlink r:id="rId25">
        <w:r w:rsidRPr="434E3C3A">
          <w:rPr>
            <w:rStyle w:val="Hyperlink"/>
          </w:rPr>
          <w:t>online</w:t>
        </w:r>
      </w:hyperlink>
      <w:r>
        <w:t xml:space="preserve">. This </w:t>
      </w:r>
      <w:hyperlink r:id="rId26">
        <w:r w:rsidRPr="434E3C3A">
          <w:rPr>
            <w:rStyle w:val="Hyperlink"/>
          </w:rPr>
          <w:t>online enrollment form</w:t>
        </w:r>
      </w:hyperlink>
      <w:r>
        <w:t xml:space="preserve"> includes questions about the potential Participant and their requested technical assistance services as well as a Participant Agreement form. Enrollment form progress will be saved so that the form can be completed over multiple sessions. A PDF version of the enrollment form is available for reference on the </w:t>
      </w:r>
      <w:hyperlink r:id="rId27" w:history="1">
        <w:r w:rsidRPr="00912AF0">
          <w:rPr>
            <w:rStyle w:val="Hyperlink"/>
          </w:rPr>
          <w:t>Program webpage</w:t>
        </w:r>
      </w:hyperlink>
      <w:r>
        <w:t xml:space="preserve">. Enrollment forms will be accepted on a rolling basis. However, potential Participants are encouraged to enroll early, as funding is limited. </w:t>
      </w:r>
    </w:p>
    <w:p w14:paraId="5B01148C" w14:textId="77777777" w:rsidR="00A26F23" w:rsidRDefault="00A26F23" w:rsidP="00A26F23">
      <w:pPr>
        <w:pStyle w:val="ListParagraph"/>
        <w:numPr>
          <w:ilvl w:val="1"/>
          <w:numId w:val="10"/>
        </w:numPr>
      </w:pPr>
      <w:r>
        <w:t>In the case of technical assistance covering a single building, an eligible school, school district, or educational collaborative may enroll.</w:t>
      </w:r>
    </w:p>
    <w:p w14:paraId="537E1BD8" w14:textId="77777777" w:rsidR="00A26F23" w:rsidRDefault="00A26F23" w:rsidP="00A26F23">
      <w:pPr>
        <w:pStyle w:val="ListParagraph"/>
        <w:numPr>
          <w:ilvl w:val="1"/>
          <w:numId w:val="10"/>
        </w:numPr>
      </w:pPr>
      <w:r>
        <w:t>In the case of technical assistance covering multiple buildings, the eligible school district or educational collaborative should enroll.</w:t>
      </w:r>
    </w:p>
    <w:p w14:paraId="0108FCB9" w14:textId="1D92499A" w:rsidR="004325F1" w:rsidRDefault="05A6ECE4" w:rsidP="00403C1E">
      <w:pPr>
        <w:pStyle w:val="ListParagraph"/>
        <w:numPr>
          <w:ilvl w:val="0"/>
          <w:numId w:val="10"/>
        </w:numPr>
      </w:pPr>
      <w:r>
        <w:t xml:space="preserve">Potential </w:t>
      </w:r>
      <w:r w:rsidR="004325F1">
        <w:t xml:space="preserve">Participant receives notification via email of Green School Works </w:t>
      </w:r>
      <w:r w:rsidR="16C00D2B">
        <w:t>enrollment</w:t>
      </w:r>
      <w:r w:rsidR="004325F1">
        <w:t xml:space="preserve">. </w:t>
      </w:r>
      <w:r w:rsidR="00546A90">
        <w:t xml:space="preserve">MassCEC will review enrollment forms as they come in and notify potential Participants via email if they are </w:t>
      </w:r>
      <w:r w:rsidR="43203E79">
        <w:t>enrolled</w:t>
      </w:r>
      <w:r w:rsidR="00546A90">
        <w:t xml:space="preserve"> within six (6) weeks of their enrollment form submission.</w:t>
      </w:r>
    </w:p>
    <w:p w14:paraId="3FD45600" w14:textId="10571042" w:rsidR="42748154" w:rsidRDefault="22CFB991" w:rsidP="1EA30C22">
      <w:pPr>
        <w:rPr>
          <w:b/>
          <w:bCs/>
        </w:rPr>
      </w:pPr>
      <w:r w:rsidRPr="18072CF2">
        <w:rPr>
          <w:b/>
          <w:bCs/>
        </w:rPr>
        <w:t>Phase 2</w:t>
      </w:r>
      <w:r w:rsidR="394623D3" w:rsidRPr="06AF9C9E">
        <w:rPr>
          <w:b/>
          <w:bCs/>
        </w:rPr>
        <w:t xml:space="preserve">: </w:t>
      </w:r>
      <w:r w:rsidR="2FE96402" w:rsidRPr="18072CF2">
        <w:rPr>
          <w:b/>
          <w:bCs/>
        </w:rPr>
        <w:t>Vendor</w:t>
      </w:r>
      <w:r w:rsidRPr="18072CF2">
        <w:rPr>
          <w:b/>
          <w:bCs/>
        </w:rPr>
        <w:t xml:space="preserve"> </w:t>
      </w:r>
      <w:r w:rsidR="72613235" w:rsidRPr="2A18E22A">
        <w:rPr>
          <w:b/>
          <w:bCs/>
        </w:rPr>
        <w:t>s</w:t>
      </w:r>
      <w:r w:rsidRPr="2A18E22A">
        <w:rPr>
          <w:b/>
          <w:bCs/>
        </w:rPr>
        <w:t>election</w:t>
      </w:r>
      <w:r w:rsidR="00DC2D85">
        <w:rPr>
          <w:b/>
          <w:bCs/>
        </w:rPr>
        <w:t xml:space="preserve"> &amp; Participant Agreement signature</w:t>
      </w:r>
    </w:p>
    <w:p w14:paraId="3EF52A71" w14:textId="67C109AC" w:rsidR="004325F1" w:rsidRDefault="004325F1" w:rsidP="00403C1E">
      <w:pPr>
        <w:pStyle w:val="ListParagraph"/>
        <w:numPr>
          <w:ilvl w:val="0"/>
          <w:numId w:val="8"/>
        </w:numPr>
      </w:pPr>
      <w:r>
        <w:t xml:space="preserve">Participant selects a </w:t>
      </w:r>
      <w:r w:rsidR="2FE96402">
        <w:t>vendor</w:t>
      </w:r>
      <w:r>
        <w:t xml:space="preserve"> from the </w:t>
      </w:r>
      <w:hyperlink r:id="rId28" w:history="1">
        <w:r w:rsidRPr="009E1857">
          <w:rPr>
            <w:rStyle w:val="Hyperlink"/>
          </w:rPr>
          <w:t xml:space="preserve">Green School Works </w:t>
        </w:r>
        <w:r w:rsidR="2FE96402" w:rsidRPr="009E1857">
          <w:rPr>
            <w:rStyle w:val="Hyperlink"/>
          </w:rPr>
          <w:t>Vendor</w:t>
        </w:r>
        <w:r w:rsidRPr="009E1857">
          <w:rPr>
            <w:rStyle w:val="Hyperlink"/>
          </w:rPr>
          <w:t xml:space="preserve"> List</w:t>
        </w:r>
      </w:hyperlink>
      <w:r>
        <w:t xml:space="preserve"> in coordination with MassCEC.</w:t>
      </w:r>
      <w:r w:rsidR="003C529D">
        <w:t xml:space="preserve"> </w:t>
      </w:r>
      <w:r w:rsidR="00E1552E">
        <w:t xml:space="preserve">Alternatively, the Participant may work with a Vendor </w:t>
      </w:r>
      <w:r w:rsidR="00487056">
        <w:t>that is not</w:t>
      </w:r>
      <w:r w:rsidR="000614F8">
        <w:t xml:space="preserve"> on the GSW Vendor List if that Vendor </w:t>
      </w:r>
      <w:r w:rsidR="00192909">
        <w:t>submits</w:t>
      </w:r>
      <w:r w:rsidR="009F571A" w:rsidRPr="009F571A">
        <w:t xml:space="preserve"> a statement of qualifications to MassCEC for review and approval. </w:t>
      </w:r>
    </w:p>
    <w:p w14:paraId="4ECB2AB0" w14:textId="2526767A" w:rsidR="0062145B" w:rsidRDefault="0062145B" w:rsidP="0062145B">
      <w:r>
        <w:t xml:space="preserve">Note: The GSW list of pre-approved vendors does not include ESCO’s, however Participants may still elect to work with ESCOs. For a Participant to work with an ESCO, the ESCO must submit a statement of qualifications to MassCEC to demonstrate their qualifications to do this work. </w:t>
      </w:r>
    </w:p>
    <w:p w14:paraId="08A26944" w14:textId="772FE03D" w:rsidR="004325F1" w:rsidRDefault="004325F1" w:rsidP="004F6221">
      <w:pPr>
        <w:pStyle w:val="ListParagraph"/>
        <w:numPr>
          <w:ilvl w:val="0"/>
          <w:numId w:val="8"/>
        </w:numPr>
      </w:pPr>
      <w:proofErr w:type="gramStart"/>
      <w:r>
        <w:t>Participant</w:t>
      </w:r>
      <w:proofErr w:type="gramEnd"/>
      <w:r>
        <w:t xml:space="preserve"> </w:t>
      </w:r>
      <w:r w:rsidR="00BB7200">
        <w:t xml:space="preserve">may be required to </w:t>
      </w:r>
      <w:r>
        <w:t xml:space="preserve">sign </w:t>
      </w:r>
      <w:r w:rsidR="007525C3">
        <w:t xml:space="preserve">a </w:t>
      </w:r>
      <w:r>
        <w:t xml:space="preserve">separate participant agreement </w:t>
      </w:r>
      <w:r w:rsidR="004F6221">
        <w:t xml:space="preserve">or </w:t>
      </w:r>
      <w:r>
        <w:t xml:space="preserve">send documents to </w:t>
      </w:r>
      <w:r w:rsidR="2FE96402">
        <w:t>Vendor</w:t>
      </w:r>
      <w:r>
        <w:t xml:space="preserve"> to begin </w:t>
      </w:r>
      <w:r w:rsidR="00DD149A">
        <w:t xml:space="preserve">the </w:t>
      </w:r>
      <w:r>
        <w:t>technical assistance study.</w:t>
      </w:r>
    </w:p>
    <w:p w14:paraId="7D16AF16" w14:textId="28BEB6F5" w:rsidR="0062145B" w:rsidRDefault="0062145B" w:rsidP="0042781A">
      <w:r>
        <w:t>Note: Vendors will agree on a scope and budget with MassCEC and then sign a contract with MassCEC.</w:t>
      </w:r>
    </w:p>
    <w:p w14:paraId="4BE1C6D0" w14:textId="3209FC41" w:rsidR="42748154" w:rsidRDefault="42748154">
      <w:pPr>
        <w:rPr>
          <w:b/>
        </w:rPr>
      </w:pPr>
      <w:r w:rsidRPr="1EA30C22">
        <w:rPr>
          <w:b/>
          <w:bCs/>
        </w:rPr>
        <w:t>Phase 3</w:t>
      </w:r>
      <w:r w:rsidR="50AEA45C" w:rsidRPr="0E6168C0">
        <w:rPr>
          <w:b/>
          <w:bCs/>
        </w:rPr>
        <w:t>:</w:t>
      </w:r>
      <w:r w:rsidRPr="1EA30C22">
        <w:rPr>
          <w:b/>
          <w:bCs/>
        </w:rPr>
        <w:t xml:space="preserve"> Technical </w:t>
      </w:r>
      <w:r w:rsidR="600451F1" w:rsidRPr="2D050683">
        <w:rPr>
          <w:b/>
          <w:bCs/>
        </w:rPr>
        <w:t>a</w:t>
      </w:r>
      <w:r w:rsidRPr="2D050683">
        <w:rPr>
          <w:b/>
          <w:bCs/>
        </w:rPr>
        <w:t>ssistance</w:t>
      </w:r>
      <w:r w:rsidRPr="1EA30C22">
        <w:rPr>
          <w:b/>
          <w:bCs/>
        </w:rPr>
        <w:t xml:space="preserve"> </w:t>
      </w:r>
      <w:r w:rsidR="7DA8583D" w:rsidRPr="644097D5">
        <w:rPr>
          <w:b/>
          <w:bCs/>
        </w:rPr>
        <w:t>s</w:t>
      </w:r>
      <w:r w:rsidRPr="644097D5">
        <w:rPr>
          <w:b/>
          <w:bCs/>
        </w:rPr>
        <w:t>ervice</w:t>
      </w:r>
      <w:r w:rsidRPr="1EA30C22">
        <w:rPr>
          <w:b/>
          <w:bCs/>
        </w:rPr>
        <w:t>(s</w:t>
      </w:r>
      <w:r w:rsidRPr="2E21FA1D">
        <w:rPr>
          <w:b/>
          <w:bCs/>
        </w:rPr>
        <w:t>)</w:t>
      </w:r>
    </w:p>
    <w:p w14:paraId="4269E72F" w14:textId="114412E9" w:rsidR="004325F1" w:rsidRDefault="2FE96402" w:rsidP="00403C1E">
      <w:pPr>
        <w:pStyle w:val="ListParagraph"/>
        <w:numPr>
          <w:ilvl w:val="0"/>
          <w:numId w:val="9"/>
        </w:numPr>
      </w:pPr>
      <w:r>
        <w:t>Vendor</w:t>
      </w:r>
      <w:r w:rsidR="004325F1">
        <w:t xml:space="preserve"> conducts the selected technical assistance service(s) with cooperation from Participant. </w:t>
      </w:r>
      <w:r w:rsidR="0042781A" w:rsidRPr="0042781A">
        <w:t>As detailed in Section 5.1</w:t>
      </w:r>
      <w:r w:rsidR="0042781A">
        <w:t xml:space="preserve">, </w:t>
      </w:r>
      <w:r w:rsidR="004325F1">
        <w:t xml:space="preserve">Participant may be required to participate in meeting(s) with </w:t>
      </w:r>
      <w:r>
        <w:t>vendor</w:t>
      </w:r>
      <w:r w:rsidR="004339EF">
        <w:t xml:space="preserve"> </w:t>
      </w:r>
      <w:r w:rsidR="004325F1">
        <w:t>and MassCEC</w:t>
      </w:r>
      <w:r w:rsidR="0042781A">
        <w:t>; review draft deliverables; and provide feedback to Vendor throughout the service.</w:t>
      </w:r>
    </w:p>
    <w:p w14:paraId="73D6C3B2" w14:textId="4EC442F2" w:rsidR="004325F1" w:rsidRDefault="2FE96402" w:rsidP="00403C1E">
      <w:pPr>
        <w:pStyle w:val="ListParagraph"/>
        <w:numPr>
          <w:ilvl w:val="0"/>
          <w:numId w:val="9"/>
        </w:numPr>
      </w:pPr>
      <w:r>
        <w:t>Vendor</w:t>
      </w:r>
      <w:r w:rsidR="004325F1">
        <w:t xml:space="preserve"> sends final deliverable</w:t>
      </w:r>
      <w:r w:rsidR="004339EF">
        <w:t>(s)</w:t>
      </w:r>
      <w:r w:rsidR="004325F1">
        <w:t xml:space="preserve"> to Participant</w:t>
      </w:r>
      <w:r w:rsidR="004339EF">
        <w:t xml:space="preserve"> and MassCEC</w:t>
      </w:r>
      <w:r w:rsidR="004325F1">
        <w:t>.</w:t>
      </w:r>
    </w:p>
    <w:p w14:paraId="354C4BBB" w14:textId="350D3509" w:rsidR="004325F1" w:rsidRDefault="004325F1" w:rsidP="004325F1">
      <w:pPr>
        <w:rPr>
          <w:b/>
          <w:bCs/>
        </w:rPr>
      </w:pPr>
      <w:r w:rsidRPr="00A40B2A">
        <w:rPr>
          <w:b/>
          <w:bCs/>
        </w:rPr>
        <w:t xml:space="preserve">Phase </w:t>
      </w:r>
      <w:r w:rsidRPr="65CC0614">
        <w:rPr>
          <w:b/>
          <w:bCs/>
        </w:rPr>
        <w:t>4</w:t>
      </w:r>
      <w:r w:rsidR="50889954" w:rsidRPr="65CC0614">
        <w:rPr>
          <w:b/>
          <w:bCs/>
        </w:rPr>
        <w:t xml:space="preserve">: </w:t>
      </w:r>
      <w:r w:rsidRPr="65CC0614">
        <w:rPr>
          <w:b/>
          <w:bCs/>
        </w:rPr>
        <w:t>Post</w:t>
      </w:r>
      <w:r>
        <w:rPr>
          <w:b/>
          <w:bCs/>
        </w:rPr>
        <w:t>-</w:t>
      </w:r>
      <w:r w:rsidR="6149A817" w:rsidRPr="5DA58DA8">
        <w:rPr>
          <w:b/>
          <w:bCs/>
        </w:rPr>
        <w:t>t</w:t>
      </w:r>
      <w:r w:rsidR="001F7493" w:rsidRPr="5DA58DA8">
        <w:rPr>
          <w:b/>
          <w:bCs/>
        </w:rPr>
        <w:t>echnical</w:t>
      </w:r>
      <w:r w:rsidR="001F7493">
        <w:rPr>
          <w:b/>
          <w:bCs/>
        </w:rPr>
        <w:t xml:space="preserve"> </w:t>
      </w:r>
      <w:r w:rsidR="5FCC8849" w:rsidRPr="71A0DA99">
        <w:rPr>
          <w:b/>
          <w:bCs/>
        </w:rPr>
        <w:t>a</w:t>
      </w:r>
      <w:r w:rsidR="001F7493" w:rsidRPr="71A0DA99">
        <w:rPr>
          <w:b/>
          <w:bCs/>
        </w:rPr>
        <w:t>ssistance</w:t>
      </w:r>
      <w:r w:rsidR="001F7493">
        <w:rPr>
          <w:b/>
          <w:bCs/>
        </w:rPr>
        <w:t xml:space="preserve"> </w:t>
      </w:r>
      <w:r w:rsidR="258FCB98" w:rsidRPr="644097D5">
        <w:rPr>
          <w:b/>
          <w:bCs/>
        </w:rPr>
        <w:t>s</w:t>
      </w:r>
      <w:r w:rsidRPr="644097D5">
        <w:rPr>
          <w:b/>
          <w:bCs/>
        </w:rPr>
        <w:t>ervice</w:t>
      </w:r>
      <w:r w:rsidR="001F7493">
        <w:rPr>
          <w:b/>
          <w:bCs/>
        </w:rPr>
        <w:t>(s</w:t>
      </w:r>
      <w:r w:rsidR="001F7493" w:rsidRPr="6F08B13B">
        <w:rPr>
          <w:b/>
          <w:bCs/>
        </w:rPr>
        <w:t>)</w:t>
      </w:r>
    </w:p>
    <w:p w14:paraId="4862C924" w14:textId="58CE573B" w:rsidR="0042781A" w:rsidRPr="0042781A" w:rsidRDefault="0042781A" w:rsidP="0042781A">
      <w:pPr>
        <w:pStyle w:val="ListParagraph"/>
        <w:numPr>
          <w:ilvl w:val="0"/>
          <w:numId w:val="20"/>
        </w:numPr>
      </w:pPr>
      <w:r w:rsidRPr="0042781A">
        <w:t xml:space="preserve">MassCEC encourages Participant to provide feedback on the technical assistance experience to improve best practices for future services. Feedback can be provided by emailing </w:t>
      </w:r>
      <w:hyperlink r:id="rId29" w:history="1">
        <w:r w:rsidRPr="00D45450">
          <w:rPr>
            <w:rStyle w:val="Hyperlink"/>
          </w:rPr>
          <w:t>greenschools@masscec.com</w:t>
        </w:r>
      </w:hyperlink>
      <w:r>
        <w:t xml:space="preserve"> </w:t>
      </w:r>
      <w:r w:rsidRPr="0042781A">
        <w:t xml:space="preserve">or attending </w:t>
      </w:r>
      <w:hyperlink r:id="rId30" w:history="1">
        <w:r w:rsidRPr="0042781A">
          <w:rPr>
            <w:rStyle w:val="Hyperlink"/>
          </w:rPr>
          <w:t>office hours</w:t>
        </w:r>
      </w:hyperlink>
      <w:r w:rsidRPr="0042781A">
        <w:t xml:space="preserve">. </w:t>
      </w:r>
    </w:p>
    <w:p w14:paraId="6269AFC1" w14:textId="5830700A" w:rsidR="004325F1" w:rsidRDefault="004325F1" w:rsidP="00403C1E">
      <w:pPr>
        <w:pStyle w:val="ListParagraph"/>
        <w:numPr>
          <w:ilvl w:val="0"/>
          <w:numId w:val="20"/>
        </w:numPr>
      </w:pPr>
      <w:r>
        <w:t xml:space="preserve">MassCEC encourages Participant to apply for implementation funding to carry out </w:t>
      </w:r>
      <w:r w:rsidR="00C72625">
        <w:t xml:space="preserve">the </w:t>
      </w:r>
      <w:r>
        <w:t>decarbonization plan</w:t>
      </w:r>
      <w:r w:rsidR="00715708">
        <w:t>,</w:t>
      </w:r>
      <w:r>
        <w:t xml:space="preserve"> including</w:t>
      </w:r>
      <w:r w:rsidR="00715708">
        <w:t xml:space="preserve"> funding</w:t>
      </w:r>
      <w:r>
        <w:t xml:space="preserve"> from MassCEC,</w:t>
      </w:r>
      <w:r w:rsidR="004339EF">
        <w:t xml:space="preserve"> </w:t>
      </w:r>
      <w:r>
        <w:t>MSBA, etc.</w:t>
      </w:r>
    </w:p>
    <w:p w14:paraId="16EE68E5" w14:textId="77777777" w:rsidR="00427276" w:rsidRPr="008515F1" w:rsidRDefault="00427276" w:rsidP="00427276">
      <w:pPr>
        <w:pStyle w:val="Heading2"/>
      </w:pPr>
      <w:bookmarkStart w:id="77" w:name="_Toc242784259"/>
      <w:r>
        <w:t>Potential Participants’ Questions and Answers</w:t>
      </w:r>
      <w:bookmarkEnd w:id="77"/>
      <w:r>
        <w:t xml:space="preserve"> </w:t>
      </w:r>
    </w:p>
    <w:p w14:paraId="533AD535" w14:textId="77777777" w:rsidR="00427276" w:rsidRDefault="00427276" w:rsidP="00427276">
      <w:r>
        <w:t xml:space="preserve">Questions concerning the Program can be submitted by email to </w:t>
      </w:r>
      <w:hyperlink r:id="rId31" w:history="1">
        <w:r w:rsidRPr="003F78C9">
          <w:rPr>
            <w:rStyle w:val="Hyperlink"/>
          </w:rPr>
          <w:t>greenschools@masscec.com</w:t>
        </w:r>
      </w:hyperlink>
      <w:r>
        <w:t>. All email inquiries should include “GSW TA services” in the subject line.</w:t>
      </w:r>
    </w:p>
    <w:p w14:paraId="43B219B5" w14:textId="5B9D6073" w:rsidR="00427276" w:rsidRDefault="00427276" w:rsidP="00615256">
      <w:r>
        <w:t xml:space="preserve">MassCEC will post questions and answers from potential Participants’ emails in the “FAQ” section on the </w:t>
      </w:r>
      <w:hyperlink r:id="rId32" w:history="1">
        <w:r w:rsidRPr="00777F60">
          <w:rPr>
            <w:rStyle w:val="Hyperlink"/>
          </w:rPr>
          <w:t>Program webpage</w:t>
        </w:r>
      </w:hyperlink>
      <w:r>
        <w:t>. MassCEC will periodically update this list. Potential Participants are encouraged to visit the website for updates prior to submitting a question. Only answers posted on the website should be treated as MassCEC’s official response to any question.</w:t>
      </w:r>
    </w:p>
    <w:p w14:paraId="6420D0E3" w14:textId="6BE199F2" w:rsidR="009A7C39" w:rsidRDefault="52887383">
      <w:pPr>
        <w:pStyle w:val="Heading1"/>
      </w:pPr>
      <w:bookmarkStart w:id="78" w:name="_Toc197461402"/>
      <w:bookmarkStart w:id="79" w:name="_Toc197465502"/>
      <w:bookmarkStart w:id="80" w:name="_Toc197672675"/>
      <w:bookmarkStart w:id="81" w:name="_Toc197461403"/>
      <w:bookmarkStart w:id="82" w:name="_Toc197465503"/>
      <w:bookmarkStart w:id="83" w:name="_Toc197672676"/>
      <w:bookmarkStart w:id="84" w:name="_Toc197461404"/>
      <w:bookmarkStart w:id="85" w:name="_Toc197465504"/>
      <w:bookmarkStart w:id="86" w:name="_Toc197672677"/>
      <w:bookmarkStart w:id="87" w:name="_Toc197461405"/>
      <w:bookmarkStart w:id="88" w:name="_Toc197465505"/>
      <w:bookmarkStart w:id="89" w:name="_Toc197672678"/>
      <w:bookmarkStart w:id="90" w:name="_Toc197461406"/>
      <w:bookmarkStart w:id="91" w:name="_Toc197465506"/>
      <w:bookmarkStart w:id="92" w:name="_Toc197672679"/>
      <w:bookmarkStart w:id="93" w:name="_Toc197461407"/>
      <w:bookmarkStart w:id="94" w:name="_Toc197465507"/>
      <w:bookmarkStart w:id="95" w:name="_Toc197672680"/>
      <w:bookmarkStart w:id="96" w:name="_Toc197461408"/>
      <w:bookmarkStart w:id="97" w:name="_Toc197465508"/>
      <w:bookmarkStart w:id="98" w:name="_Toc197672681"/>
      <w:bookmarkStart w:id="99" w:name="_Toc197461409"/>
      <w:bookmarkStart w:id="100" w:name="_Toc197465509"/>
      <w:bookmarkStart w:id="101" w:name="_Toc197672682"/>
      <w:bookmarkStart w:id="102" w:name="_Toc197461410"/>
      <w:bookmarkStart w:id="103" w:name="_Toc197465510"/>
      <w:bookmarkStart w:id="104" w:name="_Toc197672683"/>
      <w:bookmarkStart w:id="105" w:name="_Toc197435356"/>
      <w:bookmarkStart w:id="106" w:name="_Toc197461411"/>
      <w:bookmarkStart w:id="107" w:name="_Toc197465511"/>
      <w:bookmarkStart w:id="108" w:name="_Toc197672684"/>
      <w:bookmarkStart w:id="109" w:name="_Toc242784260"/>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r>
        <w:t>Participant</w:t>
      </w:r>
      <w:r w:rsidR="0D8E3F16">
        <w:t xml:space="preserve"> Documents</w:t>
      </w:r>
      <w:bookmarkEnd w:id="109"/>
    </w:p>
    <w:p w14:paraId="6FE8A45C" w14:textId="49C52E25" w:rsidR="00726ED0" w:rsidRDefault="5CC15127" w:rsidP="00726ED0">
      <w:pPr>
        <w:spacing w:after="200" w:line="276" w:lineRule="auto"/>
      </w:pPr>
      <w:r>
        <w:t>R</w:t>
      </w:r>
      <w:r w:rsidR="4865B334">
        <w:t xml:space="preserve">elevant documents and forms for </w:t>
      </w:r>
      <w:r w:rsidR="52887383">
        <w:t>Participant</w:t>
      </w:r>
      <w:r w:rsidR="4865B334">
        <w:t>s</w:t>
      </w:r>
      <w:r>
        <w:t xml:space="preserve"> are</w:t>
      </w:r>
      <w:r w:rsidR="61D2DCCF">
        <w:t xml:space="preserve"> listed</w:t>
      </w:r>
      <w:r w:rsidR="170BB9DD">
        <w:t xml:space="preserve"> </w:t>
      </w:r>
      <w:r>
        <w:t>below</w:t>
      </w:r>
      <w:r w:rsidR="42E5F504">
        <w:t xml:space="preserve"> and can be found on </w:t>
      </w:r>
      <w:r w:rsidR="00D72E25">
        <w:t xml:space="preserve">the </w:t>
      </w:r>
      <w:hyperlink r:id="rId33" w:history="1">
        <w:r w:rsidR="00D72E25" w:rsidRPr="00D72E25">
          <w:rPr>
            <w:rStyle w:val="Hyperlink"/>
          </w:rPr>
          <w:t>Program webpage</w:t>
        </w:r>
      </w:hyperlink>
      <w:r w:rsidR="00D72E25">
        <w:t>.</w:t>
      </w:r>
    </w:p>
    <w:p w14:paraId="64568434" w14:textId="77777777" w:rsidR="00726ED0" w:rsidRDefault="00726ED0" w:rsidP="00403C1E">
      <w:pPr>
        <w:pStyle w:val="ListParagraph"/>
        <w:numPr>
          <w:ilvl w:val="0"/>
          <w:numId w:val="16"/>
        </w:numPr>
        <w:spacing w:after="200" w:line="276" w:lineRule="auto"/>
      </w:pPr>
      <w:r w:rsidRPr="18E56BD2">
        <w:t>Program Manual (this document)</w:t>
      </w:r>
    </w:p>
    <w:p w14:paraId="7B9EDC3A" w14:textId="7062E305" w:rsidR="005F2FA2" w:rsidRDefault="52887383" w:rsidP="00615256">
      <w:pPr>
        <w:pStyle w:val="ListParagraph"/>
        <w:numPr>
          <w:ilvl w:val="0"/>
          <w:numId w:val="16"/>
        </w:numPr>
        <w:spacing w:after="200" w:line="276" w:lineRule="auto"/>
      </w:pPr>
      <w:r>
        <w:t>Participant</w:t>
      </w:r>
      <w:r w:rsidR="05CA0D3E">
        <w:t xml:space="preserve"> Agreement</w:t>
      </w:r>
    </w:p>
    <w:p w14:paraId="1052C664" w14:textId="2016FCF9" w:rsidR="00AF0BAD" w:rsidRDefault="00AF0BAD" w:rsidP="00615256">
      <w:pPr>
        <w:pStyle w:val="ListParagraph"/>
        <w:numPr>
          <w:ilvl w:val="0"/>
          <w:numId w:val="16"/>
        </w:numPr>
        <w:spacing w:after="200" w:line="276" w:lineRule="auto"/>
      </w:pPr>
      <w:r>
        <w:t>Enrollment Form</w:t>
      </w:r>
    </w:p>
    <w:p w14:paraId="746D82DE" w14:textId="1D6F040C" w:rsidR="001A33ED" w:rsidRDefault="1C23C32F" w:rsidP="00316CE2">
      <w:pPr>
        <w:pStyle w:val="Heading1"/>
      </w:pPr>
      <w:bookmarkStart w:id="110" w:name="_Toc242784261"/>
      <w:r>
        <w:t>General Conditions</w:t>
      </w:r>
      <w:bookmarkEnd w:id="70"/>
      <w:bookmarkEnd w:id="71"/>
      <w:bookmarkEnd w:id="110"/>
      <w:r>
        <w:t xml:space="preserve"> </w:t>
      </w:r>
    </w:p>
    <w:p w14:paraId="46FB0E23" w14:textId="0F935935" w:rsidR="001A33ED" w:rsidRDefault="1C23C32F" w:rsidP="00316CE2">
      <w:pPr>
        <w:pStyle w:val="Heading2"/>
      </w:pPr>
      <w:bookmarkStart w:id="111" w:name="_Toc69886650"/>
      <w:bookmarkStart w:id="112" w:name="_Toc97580235"/>
      <w:bookmarkStart w:id="113" w:name="_Toc242784262"/>
      <w:r>
        <w:t>Notice of Public Disclosure</w:t>
      </w:r>
      <w:bookmarkEnd w:id="111"/>
      <w:bookmarkEnd w:id="112"/>
      <w:bookmarkEnd w:id="113"/>
    </w:p>
    <w:p w14:paraId="5AEF56FD" w14:textId="57408095" w:rsidR="002F7748" w:rsidRPr="002F7748" w:rsidRDefault="00532957" w:rsidP="002F7748">
      <w:r>
        <w:t xml:space="preserve">As a public entity, MassCEC is subject to Massachusetts’ Public Records Law, codified at Chapter 66 of the Massachusetts General Laws. Thus, any documentary material, data, or other information received by MassCEC from </w:t>
      </w:r>
      <w:r w:rsidR="0094747A">
        <w:t>a potential Participant</w:t>
      </w:r>
      <w:r>
        <w:t xml:space="preserve"> is</w:t>
      </w:r>
      <w:r w:rsidR="5D72E050">
        <w:t xml:space="preserve"> </w:t>
      </w:r>
      <w:r>
        <w:t xml:space="preserve">public record subject to disclosure. </w:t>
      </w:r>
      <w:r w:rsidR="00C779E3">
        <w:t>Potential Participants</w:t>
      </w:r>
      <w:r>
        <w:t xml:space="preserve"> shall not send MassCEC any confidential or sensitive information in response to this </w:t>
      </w:r>
      <w:r w:rsidR="00C779E3">
        <w:t>Program</w:t>
      </w:r>
      <w:r w:rsidR="00574214">
        <w:t xml:space="preserve"> or Program Manual</w:t>
      </w:r>
      <w:r>
        <w:t>.</w:t>
      </w:r>
    </w:p>
    <w:p w14:paraId="0FB51030" w14:textId="116E58BF" w:rsidR="001A33ED" w:rsidRDefault="1C23C32F" w:rsidP="00316CE2">
      <w:pPr>
        <w:pStyle w:val="Heading2"/>
      </w:pPr>
      <w:bookmarkStart w:id="114" w:name="_Toc69886651"/>
      <w:bookmarkStart w:id="115" w:name="_Toc97580237"/>
      <w:bookmarkStart w:id="116" w:name="_Toc242784263"/>
      <w:r>
        <w:t xml:space="preserve">Disclaimer </w:t>
      </w:r>
      <w:r w:rsidR="75EF4DDF">
        <w:t>and</w:t>
      </w:r>
      <w:r>
        <w:t xml:space="preserve"> Waiver Authority</w:t>
      </w:r>
      <w:bookmarkEnd w:id="114"/>
      <w:bookmarkEnd w:id="115"/>
      <w:bookmarkEnd w:id="116"/>
    </w:p>
    <w:p w14:paraId="031E7475" w14:textId="399B785E" w:rsidR="002F7748" w:rsidRDefault="00532957" w:rsidP="002F7748">
      <w:r>
        <w:t xml:space="preserve">This </w:t>
      </w:r>
      <w:r w:rsidR="001D57D2">
        <w:t xml:space="preserve">Program Manual </w:t>
      </w:r>
      <w:r>
        <w:t xml:space="preserve">does not commit MassCEC to award any funds, pay any costs incurred in preparing an </w:t>
      </w:r>
      <w:r w:rsidR="007F7D14">
        <w:t>enrollment form</w:t>
      </w:r>
      <w:r>
        <w:t xml:space="preserve">, </w:t>
      </w:r>
      <w:r w:rsidRPr="00D72E25">
        <w:t>or procure or contract</w:t>
      </w:r>
      <w:r>
        <w:t xml:space="preserve"> for services or supplies. MassCEC reserves the right to accept or reject any or all </w:t>
      </w:r>
      <w:r w:rsidR="00F112E1">
        <w:t xml:space="preserve">enrollments </w:t>
      </w:r>
      <w:r>
        <w:t xml:space="preserve">received, waive minor irregularities in submittal requirements, modify the anticipated timeline, request modification of the </w:t>
      </w:r>
      <w:r w:rsidR="00CB2FB9">
        <w:t>enrollment forms</w:t>
      </w:r>
      <w:r>
        <w:t xml:space="preserve">, negotiate with all </w:t>
      </w:r>
      <w:r w:rsidR="001F2895" w:rsidRPr="001F2895">
        <w:t>eligible</w:t>
      </w:r>
      <w:r w:rsidR="00A90D8D">
        <w:t xml:space="preserve"> </w:t>
      </w:r>
      <w:r w:rsidR="00CB2FB9">
        <w:t>Participants</w:t>
      </w:r>
      <w:r>
        <w:t xml:space="preserve">, cancel or modify </w:t>
      </w:r>
      <w:r w:rsidR="00574214">
        <w:t>the P</w:t>
      </w:r>
      <w:r w:rsidR="007F7D14">
        <w:t>rogram</w:t>
      </w:r>
      <w:r w:rsidR="00574214">
        <w:t xml:space="preserve"> or this Program Manual </w:t>
      </w:r>
      <w:r>
        <w:t>in part o</w:t>
      </w:r>
      <w:r w:rsidR="00574214">
        <w:t>r</w:t>
      </w:r>
      <w:r>
        <w:t xml:space="preserve"> in </w:t>
      </w:r>
      <w:r w:rsidR="00574214">
        <w:t xml:space="preserve">their </w:t>
      </w:r>
      <w:r>
        <w:t xml:space="preserve">entirety, or change the </w:t>
      </w:r>
      <w:r w:rsidR="00CB2FB9">
        <w:t>enrollment</w:t>
      </w:r>
      <w:r>
        <w:t xml:space="preserve"> guidelines, when it is in </w:t>
      </w:r>
      <w:r w:rsidR="00574214">
        <w:t xml:space="preserve">MassCEC’s </w:t>
      </w:r>
      <w:r>
        <w:t>best interests.</w:t>
      </w:r>
    </w:p>
    <w:p w14:paraId="25D5A83B" w14:textId="447E0AE8" w:rsidR="001A33ED" w:rsidRDefault="1C23C32F" w:rsidP="00316CE2">
      <w:pPr>
        <w:pStyle w:val="Heading2"/>
      </w:pPr>
      <w:bookmarkStart w:id="117" w:name="_Toc69886652"/>
      <w:bookmarkStart w:id="118" w:name="_Toc97580238"/>
      <w:bookmarkStart w:id="119" w:name="_Toc242784264"/>
      <w:r>
        <w:t>Contract Requirements</w:t>
      </w:r>
      <w:bookmarkEnd w:id="117"/>
      <w:bookmarkEnd w:id="118"/>
      <w:bookmarkEnd w:id="119"/>
    </w:p>
    <w:p w14:paraId="209A5BC9" w14:textId="226CBF32" w:rsidR="002F7748" w:rsidRDefault="0214E664" w:rsidP="002F7748">
      <w:r>
        <w:t xml:space="preserve">Upon MassCEC’s authorization to proceed with the proposal, </w:t>
      </w:r>
      <w:r w:rsidR="000C0229">
        <w:t>the Participant</w:t>
      </w:r>
      <w:r>
        <w:t xml:space="preserve"> </w:t>
      </w:r>
      <w:r w:rsidR="00787DFA">
        <w:t>will sign a</w:t>
      </w:r>
      <w:r w:rsidR="426C8FC7">
        <w:t xml:space="preserve"> </w:t>
      </w:r>
      <w:r w:rsidR="52887383">
        <w:t>Participant</w:t>
      </w:r>
      <w:r w:rsidR="17767B97">
        <w:t xml:space="preserve"> </w:t>
      </w:r>
      <w:r w:rsidR="426C8FC7">
        <w:t>Agreement attached hereto as Exhibit</w:t>
      </w:r>
      <w:r w:rsidR="31EBDE9D">
        <w:t xml:space="preserve"> 1</w:t>
      </w:r>
      <w:r w:rsidR="426C8FC7">
        <w:t>,</w:t>
      </w:r>
      <w:r>
        <w:t xml:space="preserve"> which will </w:t>
      </w:r>
      <w:r w:rsidR="003945D3">
        <w:t>serve as the agreement between the two</w:t>
      </w:r>
      <w:r>
        <w:t xml:space="preserve"> parties.</w:t>
      </w:r>
    </w:p>
    <w:p w14:paraId="07FAEB3C" w14:textId="18915746" w:rsidR="00A84701" w:rsidRDefault="1C23C32F" w:rsidP="00A84701">
      <w:pPr>
        <w:pStyle w:val="Heading2"/>
      </w:pPr>
      <w:bookmarkStart w:id="120" w:name="_Toc97580239"/>
      <w:bookmarkStart w:id="121" w:name="_Toc242784265"/>
      <w:r>
        <w:t xml:space="preserve">Changes/Amendments to the </w:t>
      </w:r>
      <w:r w:rsidR="0DCB9434">
        <w:t>Program</w:t>
      </w:r>
      <w:r>
        <w:t xml:space="preserve"> Manual</w:t>
      </w:r>
      <w:bookmarkEnd w:id="120"/>
      <w:bookmarkEnd w:id="121"/>
    </w:p>
    <w:p w14:paraId="64D8C6BD" w14:textId="50C5EAE2" w:rsidR="0084004A" w:rsidRDefault="00532957" w:rsidP="00E50682">
      <w:pPr>
        <w:spacing w:after="0" w:line="240" w:lineRule="auto"/>
      </w:pPr>
      <w:r>
        <w:t xml:space="preserve">The requirements listed herein are subject to change without notice to potential </w:t>
      </w:r>
      <w:r w:rsidR="00275626">
        <w:t>Participant</w:t>
      </w:r>
      <w:r>
        <w:t xml:space="preserve"> </w:t>
      </w:r>
      <w:r w:rsidR="003F41CC">
        <w:t>p</w:t>
      </w:r>
      <w:r>
        <w:t xml:space="preserve">arties. This Program Manual has been distributed electronically using MassCEC’s website. It is the responsibility of </w:t>
      </w:r>
      <w:r w:rsidR="00275626">
        <w:t>Participan</w:t>
      </w:r>
      <w:r>
        <w:t xml:space="preserve">t parties to check MassCEC’s website for any addenda or modifications to the Program Manual to which they intend to respond. MassCEC, the Commonwealth of Massachusetts, and its subdivisions accept no liability and will provide no accommodation to </w:t>
      </w:r>
      <w:r w:rsidR="00B3554F">
        <w:t>a participant</w:t>
      </w:r>
      <w:r>
        <w:t xml:space="preserve"> who submits an </w:t>
      </w:r>
      <w:r w:rsidR="00B3554F">
        <w:t>enrollment form</w:t>
      </w:r>
      <w:r>
        <w:t xml:space="preserve"> based on an out-of-date Program Manual and/or related document.</w:t>
      </w:r>
    </w:p>
    <w:sectPr w:rsidR="0084004A" w:rsidSect="00665477">
      <w:headerReference w:type="even" r:id="rId34"/>
      <w:headerReference w:type="default" r:id="rId35"/>
      <w:footerReference w:type="even" r:id="rId36"/>
      <w:footerReference w:type="default" r:id="rId37"/>
      <w:headerReference w:type="first" r:id="rId38"/>
      <w:footerReference w:type="first" r:id="rId39"/>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72A9B5" w14:textId="77777777" w:rsidR="001776A6" w:rsidRDefault="001776A6">
      <w:pPr>
        <w:spacing w:after="0" w:line="240" w:lineRule="auto"/>
      </w:pPr>
      <w:r>
        <w:separator/>
      </w:r>
    </w:p>
  </w:endnote>
  <w:endnote w:type="continuationSeparator" w:id="0">
    <w:p w14:paraId="76AD32EF" w14:textId="77777777" w:rsidR="001776A6" w:rsidRDefault="001776A6">
      <w:pPr>
        <w:spacing w:after="0" w:line="240" w:lineRule="auto"/>
      </w:pPr>
      <w:r>
        <w:continuationSeparator/>
      </w:r>
    </w:p>
  </w:endnote>
  <w:endnote w:type="continuationNotice" w:id="1">
    <w:p w14:paraId="12A2454B" w14:textId="77777777" w:rsidR="001776A6" w:rsidRDefault="001776A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panose1 w:val="00000000000000000000"/>
    <w:charset w:val="8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77F6A2" w14:textId="77777777" w:rsidR="00990B51" w:rsidRDefault="00990B5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15172653"/>
      <w:docPartObj>
        <w:docPartGallery w:val="Page Numbers (Bottom of Page)"/>
        <w:docPartUnique/>
      </w:docPartObj>
    </w:sdtPr>
    <w:sdtEndPr>
      <w:rPr>
        <w:noProof/>
      </w:rPr>
    </w:sdtEndPr>
    <w:sdtContent>
      <w:p w14:paraId="33BE32B0" w14:textId="22D229F8" w:rsidR="002D672C" w:rsidRDefault="0053295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983CDA0" w14:textId="66B15489" w:rsidR="002D672C" w:rsidRDefault="00532957" w:rsidP="00146DB2">
    <w:pPr>
      <w:pStyle w:val="Footer"/>
      <w:tabs>
        <w:tab w:val="clear" w:pos="4680"/>
        <w:tab w:val="clear" w:pos="9360"/>
        <w:tab w:val="left" w:pos="1935"/>
      </w:tabs>
    </w:pPr>
    <w:r>
      <w:tab/>
    </w:r>
  </w:p>
  <w:p w14:paraId="1E22C07A" w14:textId="77777777" w:rsidR="00440194" w:rsidRDefault="00440194"/>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86698E" w14:textId="77777777" w:rsidR="00990B51" w:rsidRDefault="00990B5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C4BA67" w14:textId="77777777" w:rsidR="001776A6" w:rsidRDefault="001776A6">
      <w:pPr>
        <w:spacing w:after="0" w:line="240" w:lineRule="auto"/>
      </w:pPr>
      <w:r>
        <w:separator/>
      </w:r>
    </w:p>
  </w:footnote>
  <w:footnote w:type="continuationSeparator" w:id="0">
    <w:p w14:paraId="2DC21E42" w14:textId="77777777" w:rsidR="001776A6" w:rsidRDefault="001776A6">
      <w:pPr>
        <w:spacing w:after="0" w:line="240" w:lineRule="auto"/>
      </w:pPr>
      <w:r>
        <w:continuationSeparator/>
      </w:r>
    </w:p>
  </w:footnote>
  <w:footnote w:type="continuationNotice" w:id="1">
    <w:p w14:paraId="6DC80BBD" w14:textId="77777777" w:rsidR="001776A6" w:rsidRDefault="001776A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29EDB9" w14:textId="77777777" w:rsidR="00990B51" w:rsidRDefault="00990B5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F41062" w14:textId="32B11393" w:rsidR="002D672C" w:rsidRDefault="001B0D47" w:rsidP="001A33ED">
    <w:pPr>
      <w:pStyle w:val="Header"/>
      <w:jc w:val="center"/>
    </w:pPr>
    <w:r>
      <w:rPr>
        <w:noProof/>
      </w:rPr>
      <w:drawing>
        <wp:inline distT="0" distB="0" distL="0" distR="0" wp14:anchorId="6981F19F" wp14:editId="2124A652">
          <wp:extent cx="5943600" cy="1388110"/>
          <wp:effectExtent l="0" t="0" r="0" b="0"/>
          <wp:docPr id="25973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43600" cy="1388110"/>
                  </a:xfrm>
                  <a:prstGeom prst="rect">
                    <a:avLst/>
                  </a:prstGeom>
                  <a:noFill/>
                  <a:ln>
                    <a:noFill/>
                  </a:ln>
                </pic:spPr>
              </pic:pic>
            </a:graphicData>
          </a:graphic>
        </wp:inline>
      </w:drawing>
    </w:r>
  </w:p>
  <w:p w14:paraId="6DE4BCB7" w14:textId="77777777" w:rsidR="00440194" w:rsidRDefault="00440194"/>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7FED3" w14:textId="77777777" w:rsidR="00990B51" w:rsidRDefault="00990B51">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B7616"/>
    <w:multiLevelType w:val="hybridMultilevel"/>
    <w:tmpl w:val="FB8837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2C70726"/>
    <w:multiLevelType w:val="hybridMultilevel"/>
    <w:tmpl w:val="B594798A"/>
    <w:lvl w:ilvl="0" w:tplc="0B6A61B2">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B674E51"/>
    <w:multiLevelType w:val="hybridMultilevel"/>
    <w:tmpl w:val="F8CE8668"/>
    <w:lvl w:ilvl="0" w:tplc="E4B6B8AC">
      <w:start w:val="1"/>
      <w:numFmt w:val="bullet"/>
      <w:lvlText w:val=""/>
      <w:lvlJc w:val="left"/>
      <w:pPr>
        <w:ind w:left="720" w:hanging="360"/>
      </w:pPr>
      <w:rPr>
        <w:rFonts w:ascii="Symbol" w:hAnsi="Symbol" w:hint="default"/>
      </w:rPr>
    </w:lvl>
    <w:lvl w:ilvl="1" w:tplc="0E5E6C46">
      <w:start w:val="1"/>
      <w:numFmt w:val="bullet"/>
      <w:lvlText w:val="o"/>
      <w:lvlJc w:val="left"/>
      <w:pPr>
        <w:ind w:left="1440" w:hanging="360"/>
      </w:pPr>
      <w:rPr>
        <w:rFonts w:ascii="Courier New" w:hAnsi="Courier New" w:hint="default"/>
      </w:rPr>
    </w:lvl>
    <w:lvl w:ilvl="2" w:tplc="103647F6">
      <w:start w:val="1"/>
      <w:numFmt w:val="bullet"/>
      <w:lvlText w:val=""/>
      <w:lvlJc w:val="left"/>
      <w:pPr>
        <w:ind w:left="2160" w:hanging="360"/>
      </w:pPr>
      <w:rPr>
        <w:rFonts w:ascii="Wingdings" w:hAnsi="Wingdings" w:hint="default"/>
      </w:rPr>
    </w:lvl>
    <w:lvl w:ilvl="3" w:tplc="30DE4516">
      <w:start w:val="1"/>
      <w:numFmt w:val="bullet"/>
      <w:lvlText w:val=""/>
      <w:lvlJc w:val="left"/>
      <w:pPr>
        <w:ind w:left="2880" w:hanging="360"/>
      </w:pPr>
      <w:rPr>
        <w:rFonts w:ascii="Symbol" w:hAnsi="Symbol" w:hint="default"/>
      </w:rPr>
    </w:lvl>
    <w:lvl w:ilvl="4" w:tplc="BA10AE96">
      <w:start w:val="1"/>
      <w:numFmt w:val="bullet"/>
      <w:lvlText w:val="o"/>
      <w:lvlJc w:val="left"/>
      <w:pPr>
        <w:ind w:left="3600" w:hanging="360"/>
      </w:pPr>
      <w:rPr>
        <w:rFonts w:ascii="Courier New" w:hAnsi="Courier New" w:hint="default"/>
      </w:rPr>
    </w:lvl>
    <w:lvl w:ilvl="5" w:tplc="42EE1578">
      <w:start w:val="1"/>
      <w:numFmt w:val="bullet"/>
      <w:lvlText w:val=""/>
      <w:lvlJc w:val="left"/>
      <w:pPr>
        <w:ind w:left="4320" w:hanging="360"/>
      </w:pPr>
      <w:rPr>
        <w:rFonts w:ascii="Wingdings" w:hAnsi="Wingdings" w:hint="default"/>
      </w:rPr>
    </w:lvl>
    <w:lvl w:ilvl="6" w:tplc="E5CC5D34">
      <w:start w:val="1"/>
      <w:numFmt w:val="bullet"/>
      <w:lvlText w:val=""/>
      <w:lvlJc w:val="left"/>
      <w:pPr>
        <w:ind w:left="5040" w:hanging="360"/>
      </w:pPr>
      <w:rPr>
        <w:rFonts w:ascii="Symbol" w:hAnsi="Symbol" w:hint="default"/>
      </w:rPr>
    </w:lvl>
    <w:lvl w:ilvl="7" w:tplc="F48E9602">
      <w:start w:val="1"/>
      <w:numFmt w:val="bullet"/>
      <w:lvlText w:val="o"/>
      <w:lvlJc w:val="left"/>
      <w:pPr>
        <w:ind w:left="5760" w:hanging="360"/>
      </w:pPr>
      <w:rPr>
        <w:rFonts w:ascii="Courier New" w:hAnsi="Courier New" w:hint="default"/>
      </w:rPr>
    </w:lvl>
    <w:lvl w:ilvl="8" w:tplc="3C2E11B2">
      <w:start w:val="1"/>
      <w:numFmt w:val="bullet"/>
      <w:lvlText w:val=""/>
      <w:lvlJc w:val="left"/>
      <w:pPr>
        <w:ind w:left="6480" w:hanging="360"/>
      </w:pPr>
      <w:rPr>
        <w:rFonts w:ascii="Wingdings" w:hAnsi="Wingdings" w:hint="default"/>
      </w:rPr>
    </w:lvl>
  </w:abstractNum>
  <w:abstractNum w:abstractNumId="3" w15:restartNumberingAfterBreak="0">
    <w:nsid w:val="231042C3"/>
    <w:multiLevelType w:val="hybridMultilevel"/>
    <w:tmpl w:val="FC0A91F0"/>
    <w:lvl w:ilvl="0" w:tplc="0B6A61B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B476CF7"/>
    <w:multiLevelType w:val="hybridMultilevel"/>
    <w:tmpl w:val="3F20FCEC"/>
    <w:lvl w:ilvl="0" w:tplc="04090001">
      <w:start w:val="1"/>
      <w:numFmt w:val="bullet"/>
      <w:lvlText w:val=""/>
      <w:lvlJc w:val="left"/>
      <w:pPr>
        <w:ind w:left="766" w:hanging="360"/>
      </w:pPr>
      <w:rPr>
        <w:rFonts w:ascii="Symbol" w:hAnsi="Symbol" w:hint="default"/>
      </w:rPr>
    </w:lvl>
    <w:lvl w:ilvl="1" w:tplc="04090003">
      <w:start w:val="1"/>
      <w:numFmt w:val="bullet"/>
      <w:lvlText w:val="o"/>
      <w:lvlJc w:val="left"/>
      <w:pPr>
        <w:ind w:left="1486" w:hanging="360"/>
      </w:pPr>
      <w:rPr>
        <w:rFonts w:ascii="Courier New" w:hAnsi="Courier New" w:cs="Courier New" w:hint="default"/>
      </w:rPr>
    </w:lvl>
    <w:lvl w:ilvl="2" w:tplc="04090005">
      <w:start w:val="1"/>
      <w:numFmt w:val="bullet"/>
      <w:lvlText w:val=""/>
      <w:lvlJc w:val="left"/>
      <w:pPr>
        <w:ind w:left="2206" w:hanging="360"/>
      </w:pPr>
      <w:rPr>
        <w:rFonts w:ascii="Wingdings" w:hAnsi="Wingdings" w:hint="default"/>
      </w:rPr>
    </w:lvl>
    <w:lvl w:ilvl="3" w:tplc="04090001" w:tentative="1">
      <w:start w:val="1"/>
      <w:numFmt w:val="bullet"/>
      <w:lvlText w:val=""/>
      <w:lvlJc w:val="left"/>
      <w:pPr>
        <w:ind w:left="2926" w:hanging="360"/>
      </w:pPr>
      <w:rPr>
        <w:rFonts w:ascii="Symbol" w:hAnsi="Symbol" w:hint="default"/>
      </w:rPr>
    </w:lvl>
    <w:lvl w:ilvl="4" w:tplc="04090003" w:tentative="1">
      <w:start w:val="1"/>
      <w:numFmt w:val="bullet"/>
      <w:lvlText w:val="o"/>
      <w:lvlJc w:val="left"/>
      <w:pPr>
        <w:ind w:left="3646" w:hanging="360"/>
      </w:pPr>
      <w:rPr>
        <w:rFonts w:ascii="Courier New" w:hAnsi="Courier New" w:cs="Courier New" w:hint="default"/>
      </w:rPr>
    </w:lvl>
    <w:lvl w:ilvl="5" w:tplc="04090005" w:tentative="1">
      <w:start w:val="1"/>
      <w:numFmt w:val="bullet"/>
      <w:lvlText w:val=""/>
      <w:lvlJc w:val="left"/>
      <w:pPr>
        <w:ind w:left="4366" w:hanging="360"/>
      </w:pPr>
      <w:rPr>
        <w:rFonts w:ascii="Wingdings" w:hAnsi="Wingdings" w:hint="default"/>
      </w:rPr>
    </w:lvl>
    <w:lvl w:ilvl="6" w:tplc="04090001" w:tentative="1">
      <w:start w:val="1"/>
      <w:numFmt w:val="bullet"/>
      <w:lvlText w:val=""/>
      <w:lvlJc w:val="left"/>
      <w:pPr>
        <w:ind w:left="5086" w:hanging="360"/>
      </w:pPr>
      <w:rPr>
        <w:rFonts w:ascii="Symbol" w:hAnsi="Symbol" w:hint="default"/>
      </w:rPr>
    </w:lvl>
    <w:lvl w:ilvl="7" w:tplc="04090003" w:tentative="1">
      <w:start w:val="1"/>
      <w:numFmt w:val="bullet"/>
      <w:lvlText w:val="o"/>
      <w:lvlJc w:val="left"/>
      <w:pPr>
        <w:ind w:left="5806" w:hanging="360"/>
      </w:pPr>
      <w:rPr>
        <w:rFonts w:ascii="Courier New" w:hAnsi="Courier New" w:cs="Courier New" w:hint="default"/>
      </w:rPr>
    </w:lvl>
    <w:lvl w:ilvl="8" w:tplc="04090005" w:tentative="1">
      <w:start w:val="1"/>
      <w:numFmt w:val="bullet"/>
      <w:lvlText w:val=""/>
      <w:lvlJc w:val="left"/>
      <w:pPr>
        <w:ind w:left="6526" w:hanging="360"/>
      </w:pPr>
      <w:rPr>
        <w:rFonts w:ascii="Wingdings" w:hAnsi="Wingdings" w:hint="default"/>
      </w:rPr>
    </w:lvl>
  </w:abstractNum>
  <w:abstractNum w:abstractNumId="5" w15:restartNumberingAfterBreak="0">
    <w:nsid w:val="306FF6B3"/>
    <w:multiLevelType w:val="hybridMultilevel"/>
    <w:tmpl w:val="352C5CB6"/>
    <w:lvl w:ilvl="0" w:tplc="9DAECADA">
      <w:start w:val="1"/>
      <w:numFmt w:val="bullet"/>
      <w:lvlText w:val=""/>
      <w:lvlJc w:val="left"/>
      <w:pPr>
        <w:ind w:left="720" w:hanging="360"/>
      </w:pPr>
      <w:rPr>
        <w:rFonts w:ascii="Symbol" w:hAnsi="Symbol" w:hint="default"/>
      </w:rPr>
    </w:lvl>
    <w:lvl w:ilvl="1" w:tplc="AB4893A0">
      <w:start w:val="1"/>
      <w:numFmt w:val="bullet"/>
      <w:lvlText w:val="o"/>
      <w:lvlJc w:val="left"/>
      <w:pPr>
        <w:ind w:left="1440" w:hanging="360"/>
      </w:pPr>
      <w:rPr>
        <w:rFonts w:ascii="Courier New" w:hAnsi="Courier New" w:hint="default"/>
      </w:rPr>
    </w:lvl>
    <w:lvl w:ilvl="2" w:tplc="D090A6F4">
      <w:start w:val="1"/>
      <w:numFmt w:val="bullet"/>
      <w:lvlText w:val=""/>
      <w:lvlJc w:val="left"/>
      <w:pPr>
        <w:ind w:left="2160" w:hanging="360"/>
      </w:pPr>
      <w:rPr>
        <w:rFonts w:ascii="Wingdings" w:hAnsi="Wingdings" w:hint="default"/>
      </w:rPr>
    </w:lvl>
    <w:lvl w:ilvl="3" w:tplc="7958A002">
      <w:start w:val="1"/>
      <w:numFmt w:val="bullet"/>
      <w:lvlText w:val=""/>
      <w:lvlJc w:val="left"/>
      <w:pPr>
        <w:ind w:left="2880" w:hanging="360"/>
      </w:pPr>
      <w:rPr>
        <w:rFonts w:ascii="Symbol" w:hAnsi="Symbol" w:hint="default"/>
      </w:rPr>
    </w:lvl>
    <w:lvl w:ilvl="4" w:tplc="D640E372">
      <w:start w:val="1"/>
      <w:numFmt w:val="bullet"/>
      <w:lvlText w:val="o"/>
      <w:lvlJc w:val="left"/>
      <w:pPr>
        <w:ind w:left="3600" w:hanging="360"/>
      </w:pPr>
      <w:rPr>
        <w:rFonts w:ascii="Courier New" w:hAnsi="Courier New" w:hint="default"/>
      </w:rPr>
    </w:lvl>
    <w:lvl w:ilvl="5" w:tplc="19321352">
      <w:start w:val="1"/>
      <w:numFmt w:val="bullet"/>
      <w:lvlText w:val=""/>
      <w:lvlJc w:val="left"/>
      <w:pPr>
        <w:ind w:left="4320" w:hanging="360"/>
      </w:pPr>
      <w:rPr>
        <w:rFonts w:ascii="Wingdings" w:hAnsi="Wingdings" w:hint="default"/>
      </w:rPr>
    </w:lvl>
    <w:lvl w:ilvl="6" w:tplc="8F7C0A1A">
      <w:start w:val="1"/>
      <w:numFmt w:val="bullet"/>
      <w:lvlText w:val=""/>
      <w:lvlJc w:val="left"/>
      <w:pPr>
        <w:ind w:left="5040" w:hanging="360"/>
      </w:pPr>
      <w:rPr>
        <w:rFonts w:ascii="Symbol" w:hAnsi="Symbol" w:hint="default"/>
      </w:rPr>
    </w:lvl>
    <w:lvl w:ilvl="7" w:tplc="D14C1030">
      <w:start w:val="1"/>
      <w:numFmt w:val="bullet"/>
      <w:lvlText w:val="o"/>
      <w:lvlJc w:val="left"/>
      <w:pPr>
        <w:ind w:left="5760" w:hanging="360"/>
      </w:pPr>
      <w:rPr>
        <w:rFonts w:ascii="Courier New" w:hAnsi="Courier New" w:hint="default"/>
      </w:rPr>
    </w:lvl>
    <w:lvl w:ilvl="8" w:tplc="63F645D8">
      <w:start w:val="1"/>
      <w:numFmt w:val="bullet"/>
      <w:lvlText w:val=""/>
      <w:lvlJc w:val="left"/>
      <w:pPr>
        <w:ind w:left="6480" w:hanging="360"/>
      </w:pPr>
      <w:rPr>
        <w:rFonts w:ascii="Wingdings" w:hAnsi="Wingdings" w:hint="default"/>
      </w:rPr>
    </w:lvl>
  </w:abstractNum>
  <w:abstractNum w:abstractNumId="6" w15:restartNumberingAfterBreak="0">
    <w:nsid w:val="337662D4"/>
    <w:multiLevelType w:val="hybridMultilevel"/>
    <w:tmpl w:val="17DE04CE"/>
    <w:lvl w:ilvl="0" w:tplc="04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 w15:restartNumberingAfterBreak="0">
    <w:nsid w:val="33A79CB6"/>
    <w:multiLevelType w:val="hybridMultilevel"/>
    <w:tmpl w:val="210C1ABC"/>
    <w:lvl w:ilvl="0" w:tplc="06844B90">
      <w:start w:val="1"/>
      <w:numFmt w:val="decimal"/>
      <w:lvlText w:val="%1."/>
      <w:lvlJc w:val="left"/>
      <w:pPr>
        <w:ind w:left="720" w:hanging="360"/>
      </w:pPr>
    </w:lvl>
    <w:lvl w:ilvl="1" w:tplc="612E970E">
      <w:start w:val="1"/>
      <w:numFmt w:val="lowerLetter"/>
      <w:lvlText w:val="%2."/>
      <w:lvlJc w:val="left"/>
      <w:pPr>
        <w:ind w:left="1440" w:hanging="360"/>
      </w:pPr>
    </w:lvl>
    <w:lvl w:ilvl="2" w:tplc="5FC8FC8E">
      <w:start w:val="1"/>
      <w:numFmt w:val="lowerRoman"/>
      <w:lvlText w:val="%3."/>
      <w:lvlJc w:val="right"/>
      <w:pPr>
        <w:ind w:left="2160" w:hanging="180"/>
      </w:pPr>
    </w:lvl>
    <w:lvl w:ilvl="3" w:tplc="8E32A68A">
      <w:start w:val="1"/>
      <w:numFmt w:val="decimal"/>
      <w:lvlText w:val="%4."/>
      <w:lvlJc w:val="left"/>
      <w:pPr>
        <w:ind w:left="2880" w:hanging="360"/>
      </w:pPr>
    </w:lvl>
    <w:lvl w:ilvl="4" w:tplc="70083EC0">
      <w:start w:val="1"/>
      <w:numFmt w:val="lowerLetter"/>
      <w:lvlText w:val="%5."/>
      <w:lvlJc w:val="left"/>
      <w:pPr>
        <w:ind w:left="3600" w:hanging="360"/>
      </w:pPr>
    </w:lvl>
    <w:lvl w:ilvl="5" w:tplc="BC9AD02E">
      <w:start w:val="1"/>
      <w:numFmt w:val="lowerRoman"/>
      <w:lvlText w:val="%6."/>
      <w:lvlJc w:val="right"/>
      <w:pPr>
        <w:ind w:left="4320" w:hanging="180"/>
      </w:pPr>
    </w:lvl>
    <w:lvl w:ilvl="6" w:tplc="068225D2">
      <w:start w:val="1"/>
      <w:numFmt w:val="decimal"/>
      <w:lvlText w:val="%7."/>
      <w:lvlJc w:val="left"/>
      <w:pPr>
        <w:ind w:left="5040" w:hanging="360"/>
      </w:pPr>
    </w:lvl>
    <w:lvl w:ilvl="7" w:tplc="773A809E">
      <w:start w:val="1"/>
      <w:numFmt w:val="lowerLetter"/>
      <w:lvlText w:val="%8."/>
      <w:lvlJc w:val="left"/>
      <w:pPr>
        <w:ind w:left="5760" w:hanging="360"/>
      </w:pPr>
    </w:lvl>
    <w:lvl w:ilvl="8" w:tplc="B6F2D5A2">
      <w:start w:val="1"/>
      <w:numFmt w:val="lowerRoman"/>
      <w:lvlText w:val="%9."/>
      <w:lvlJc w:val="right"/>
      <w:pPr>
        <w:ind w:left="6480" w:hanging="180"/>
      </w:pPr>
    </w:lvl>
  </w:abstractNum>
  <w:abstractNum w:abstractNumId="8" w15:restartNumberingAfterBreak="0">
    <w:nsid w:val="348F0FDB"/>
    <w:multiLevelType w:val="hybridMultilevel"/>
    <w:tmpl w:val="153E47B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6207FA4"/>
    <w:multiLevelType w:val="hybridMultilevel"/>
    <w:tmpl w:val="F41C9AC6"/>
    <w:lvl w:ilvl="0" w:tplc="35904FAC">
      <w:start w:val="1"/>
      <w:numFmt w:val="decimal"/>
      <w:lvlText w:val="%1."/>
      <w:lvlJc w:val="left"/>
      <w:pPr>
        <w:ind w:left="720" w:hanging="360"/>
      </w:pPr>
    </w:lvl>
    <w:lvl w:ilvl="1" w:tplc="0F9E8130">
      <w:start w:val="1"/>
      <w:numFmt w:val="lowerLetter"/>
      <w:lvlText w:val="%2."/>
      <w:lvlJc w:val="left"/>
      <w:pPr>
        <w:ind w:left="1440" w:hanging="360"/>
      </w:pPr>
    </w:lvl>
    <w:lvl w:ilvl="2" w:tplc="8ECEF604">
      <w:start w:val="1"/>
      <w:numFmt w:val="lowerRoman"/>
      <w:lvlText w:val="%3."/>
      <w:lvlJc w:val="right"/>
      <w:pPr>
        <w:ind w:left="2160" w:hanging="180"/>
      </w:pPr>
    </w:lvl>
    <w:lvl w:ilvl="3" w:tplc="A93E6378">
      <w:start w:val="1"/>
      <w:numFmt w:val="decimal"/>
      <w:lvlText w:val="%4."/>
      <w:lvlJc w:val="left"/>
      <w:pPr>
        <w:ind w:left="2880" w:hanging="360"/>
      </w:pPr>
    </w:lvl>
    <w:lvl w:ilvl="4" w:tplc="54C2F5EC">
      <w:start w:val="1"/>
      <w:numFmt w:val="lowerLetter"/>
      <w:lvlText w:val="%5."/>
      <w:lvlJc w:val="left"/>
      <w:pPr>
        <w:ind w:left="3600" w:hanging="360"/>
      </w:pPr>
    </w:lvl>
    <w:lvl w:ilvl="5" w:tplc="29FCF4EC">
      <w:start w:val="1"/>
      <w:numFmt w:val="lowerRoman"/>
      <w:lvlText w:val="%6."/>
      <w:lvlJc w:val="right"/>
      <w:pPr>
        <w:ind w:left="4320" w:hanging="180"/>
      </w:pPr>
    </w:lvl>
    <w:lvl w:ilvl="6" w:tplc="BEE8612C">
      <w:start w:val="1"/>
      <w:numFmt w:val="decimal"/>
      <w:lvlText w:val="%7."/>
      <w:lvlJc w:val="left"/>
      <w:pPr>
        <w:ind w:left="5040" w:hanging="360"/>
      </w:pPr>
    </w:lvl>
    <w:lvl w:ilvl="7" w:tplc="4A9CB848">
      <w:start w:val="1"/>
      <w:numFmt w:val="lowerLetter"/>
      <w:lvlText w:val="%8."/>
      <w:lvlJc w:val="left"/>
      <w:pPr>
        <w:ind w:left="5760" w:hanging="360"/>
      </w:pPr>
    </w:lvl>
    <w:lvl w:ilvl="8" w:tplc="1120529A">
      <w:start w:val="1"/>
      <w:numFmt w:val="lowerRoman"/>
      <w:lvlText w:val="%9."/>
      <w:lvlJc w:val="right"/>
      <w:pPr>
        <w:ind w:left="6480" w:hanging="180"/>
      </w:pPr>
    </w:lvl>
  </w:abstractNum>
  <w:abstractNum w:abstractNumId="10" w15:restartNumberingAfterBreak="0">
    <w:nsid w:val="374C2F82"/>
    <w:multiLevelType w:val="hybridMultilevel"/>
    <w:tmpl w:val="AC1C352A"/>
    <w:lvl w:ilvl="0" w:tplc="0FBCFEF4">
      <w:start w:val="1"/>
      <w:numFmt w:val="bullet"/>
      <w:lvlText w:val=""/>
      <w:lvlJc w:val="left"/>
      <w:pPr>
        <w:ind w:left="720" w:hanging="360"/>
      </w:pPr>
      <w:rPr>
        <w:rFonts w:ascii="Symbol" w:hAnsi="Symbol" w:hint="default"/>
      </w:rPr>
    </w:lvl>
    <w:lvl w:ilvl="1" w:tplc="6686C41A">
      <w:start w:val="1"/>
      <w:numFmt w:val="bullet"/>
      <w:lvlText w:val="o"/>
      <w:lvlJc w:val="left"/>
      <w:pPr>
        <w:ind w:left="1440" w:hanging="360"/>
      </w:pPr>
      <w:rPr>
        <w:rFonts w:ascii="Courier New" w:hAnsi="Courier New" w:hint="default"/>
      </w:rPr>
    </w:lvl>
    <w:lvl w:ilvl="2" w:tplc="C7464540">
      <w:start w:val="1"/>
      <w:numFmt w:val="bullet"/>
      <w:lvlText w:val=""/>
      <w:lvlJc w:val="left"/>
      <w:pPr>
        <w:ind w:left="2160" w:hanging="360"/>
      </w:pPr>
      <w:rPr>
        <w:rFonts w:ascii="Wingdings" w:hAnsi="Wingdings" w:hint="default"/>
      </w:rPr>
    </w:lvl>
    <w:lvl w:ilvl="3" w:tplc="1954FAA8">
      <w:start w:val="1"/>
      <w:numFmt w:val="bullet"/>
      <w:lvlText w:val=""/>
      <w:lvlJc w:val="left"/>
      <w:pPr>
        <w:ind w:left="2880" w:hanging="360"/>
      </w:pPr>
      <w:rPr>
        <w:rFonts w:ascii="Symbol" w:hAnsi="Symbol" w:hint="default"/>
      </w:rPr>
    </w:lvl>
    <w:lvl w:ilvl="4" w:tplc="C5CEF5F8">
      <w:start w:val="1"/>
      <w:numFmt w:val="bullet"/>
      <w:lvlText w:val="o"/>
      <w:lvlJc w:val="left"/>
      <w:pPr>
        <w:ind w:left="3600" w:hanging="360"/>
      </w:pPr>
      <w:rPr>
        <w:rFonts w:ascii="Courier New" w:hAnsi="Courier New" w:hint="default"/>
      </w:rPr>
    </w:lvl>
    <w:lvl w:ilvl="5" w:tplc="F74EF8E4">
      <w:start w:val="1"/>
      <w:numFmt w:val="bullet"/>
      <w:lvlText w:val=""/>
      <w:lvlJc w:val="left"/>
      <w:pPr>
        <w:ind w:left="4320" w:hanging="360"/>
      </w:pPr>
      <w:rPr>
        <w:rFonts w:ascii="Wingdings" w:hAnsi="Wingdings" w:hint="default"/>
      </w:rPr>
    </w:lvl>
    <w:lvl w:ilvl="6" w:tplc="C56A246E">
      <w:start w:val="1"/>
      <w:numFmt w:val="bullet"/>
      <w:lvlText w:val=""/>
      <w:lvlJc w:val="left"/>
      <w:pPr>
        <w:ind w:left="5040" w:hanging="360"/>
      </w:pPr>
      <w:rPr>
        <w:rFonts w:ascii="Symbol" w:hAnsi="Symbol" w:hint="default"/>
      </w:rPr>
    </w:lvl>
    <w:lvl w:ilvl="7" w:tplc="E160AC5C">
      <w:start w:val="1"/>
      <w:numFmt w:val="bullet"/>
      <w:lvlText w:val="o"/>
      <w:lvlJc w:val="left"/>
      <w:pPr>
        <w:ind w:left="5760" w:hanging="360"/>
      </w:pPr>
      <w:rPr>
        <w:rFonts w:ascii="Courier New" w:hAnsi="Courier New" w:hint="default"/>
      </w:rPr>
    </w:lvl>
    <w:lvl w:ilvl="8" w:tplc="B25E59EA">
      <w:start w:val="1"/>
      <w:numFmt w:val="bullet"/>
      <w:lvlText w:val=""/>
      <w:lvlJc w:val="left"/>
      <w:pPr>
        <w:ind w:left="6480" w:hanging="360"/>
      </w:pPr>
      <w:rPr>
        <w:rFonts w:ascii="Wingdings" w:hAnsi="Wingdings" w:hint="default"/>
      </w:rPr>
    </w:lvl>
  </w:abstractNum>
  <w:abstractNum w:abstractNumId="11" w15:restartNumberingAfterBreak="0">
    <w:nsid w:val="39DD0165"/>
    <w:multiLevelType w:val="hybridMultilevel"/>
    <w:tmpl w:val="F5C8A242"/>
    <w:lvl w:ilvl="0" w:tplc="62A6F864">
      <w:start w:val="1"/>
      <w:numFmt w:val="decimal"/>
      <w:lvlText w:val="%1."/>
      <w:lvlJc w:val="left"/>
      <w:pPr>
        <w:ind w:left="720" w:hanging="360"/>
      </w:pPr>
    </w:lvl>
    <w:lvl w:ilvl="1" w:tplc="BC1AA982">
      <w:start w:val="1"/>
      <w:numFmt w:val="lowerLetter"/>
      <w:lvlText w:val="%2."/>
      <w:lvlJc w:val="left"/>
      <w:pPr>
        <w:ind w:left="1440" w:hanging="360"/>
      </w:pPr>
    </w:lvl>
    <w:lvl w:ilvl="2" w:tplc="6E5AE67C">
      <w:start w:val="1"/>
      <w:numFmt w:val="lowerRoman"/>
      <w:lvlText w:val="%3."/>
      <w:lvlJc w:val="right"/>
      <w:pPr>
        <w:ind w:left="2160" w:hanging="180"/>
      </w:pPr>
    </w:lvl>
    <w:lvl w:ilvl="3" w:tplc="E410E532">
      <w:start w:val="1"/>
      <w:numFmt w:val="decimal"/>
      <w:lvlText w:val="%4."/>
      <w:lvlJc w:val="left"/>
      <w:pPr>
        <w:ind w:left="2880" w:hanging="360"/>
      </w:pPr>
    </w:lvl>
    <w:lvl w:ilvl="4" w:tplc="3F96DBAC">
      <w:start w:val="1"/>
      <w:numFmt w:val="lowerLetter"/>
      <w:lvlText w:val="%5."/>
      <w:lvlJc w:val="left"/>
      <w:pPr>
        <w:ind w:left="3600" w:hanging="360"/>
      </w:pPr>
    </w:lvl>
    <w:lvl w:ilvl="5" w:tplc="EC3A0F0A">
      <w:start w:val="1"/>
      <w:numFmt w:val="lowerRoman"/>
      <w:lvlText w:val="%6."/>
      <w:lvlJc w:val="right"/>
      <w:pPr>
        <w:ind w:left="4320" w:hanging="180"/>
      </w:pPr>
    </w:lvl>
    <w:lvl w:ilvl="6" w:tplc="3BE65EFC">
      <w:start w:val="1"/>
      <w:numFmt w:val="decimal"/>
      <w:lvlText w:val="%7."/>
      <w:lvlJc w:val="left"/>
      <w:pPr>
        <w:ind w:left="5040" w:hanging="360"/>
      </w:pPr>
    </w:lvl>
    <w:lvl w:ilvl="7" w:tplc="7FDCBA5E">
      <w:start w:val="1"/>
      <w:numFmt w:val="lowerLetter"/>
      <w:lvlText w:val="%8."/>
      <w:lvlJc w:val="left"/>
      <w:pPr>
        <w:ind w:left="5760" w:hanging="360"/>
      </w:pPr>
    </w:lvl>
    <w:lvl w:ilvl="8" w:tplc="46A45020">
      <w:start w:val="1"/>
      <w:numFmt w:val="lowerRoman"/>
      <w:lvlText w:val="%9."/>
      <w:lvlJc w:val="right"/>
      <w:pPr>
        <w:ind w:left="6480" w:hanging="180"/>
      </w:pPr>
    </w:lvl>
  </w:abstractNum>
  <w:abstractNum w:abstractNumId="12" w15:restartNumberingAfterBreak="0">
    <w:nsid w:val="3CA07EED"/>
    <w:multiLevelType w:val="hybridMultilevel"/>
    <w:tmpl w:val="25FA5D5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3" w15:restartNumberingAfterBreak="0">
    <w:nsid w:val="43B3C72E"/>
    <w:multiLevelType w:val="hybridMultilevel"/>
    <w:tmpl w:val="852ED470"/>
    <w:lvl w:ilvl="0" w:tplc="701AF1DC">
      <w:start w:val="1"/>
      <w:numFmt w:val="bullet"/>
      <w:lvlText w:val=""/>
      <w:lvlJc w:val="left"/>
      <w:pPr>
        <w:ind w:left="720" w:hanging="360"/>
      </w:pPr>
      <w:rPr>
        <w:rFonts w:ascii="Symbol" w:hAnsi="Symbol" w:hint="default"/>
      </w:rPr>
    </w:lvl>
    <w:lvl w:ilvl="1" w:tplc="37A41D2A">
      <w:start w:val="1"/>
      <w:numFmt w:val="bullet"/>
      <w:lvlText w:val="o"/>
      <w:lvlJc w:val="left"/>
      <w:pPr>
        <w:ind w:left="1440" w:hanging="360"/>
      </w:pPr>
      <w:rPr>
        <w:rFonts w:ascii="Courier New" w:hAnsi="Courier New" w:hint="default"/>
      </w:rPr>
    </w:lvl>
    <w:lvl w:ilvl="2" w:tplc="58B698D6">
      <w:start w:val="1"/>
      <w:numFmt w:val="bullet"/>
      <w:lvlText w:val=""/>
      <w:lvlJc w:val="left"/>
      <w:pPr>
        <w:ind w:left="2160" w:hanging="360"/>
      </w:pPr>
      <w:rPr>
        <w:rFonts w:ascii="Wingdings" w:hAnsi="Wingdings" w:hint="default"/>
      </w:rPr>
    </w:lvl>
    <w:lvl w:ilvl="3" w:tplc="B240B008">
      <w:start w:val="1"/>
      <w:numFmt w:val="bullet"/>
      <w:lvlText w:val=""/>
      <w:lvlJc w:val="left"/>
      <w:pPr>
        <w:ind w:left="2880" w:hanging="360"/>
      </w:pPr>
      <w:rPr>
        <w:rFonts w:ascii="Symbol" w:hAnsi="Symbol" w:hint="default"/>
      </w:rPr>
    </w:lvl>
    <w:lvl w:ilvl="4" w:tplc="99861E58">
      <w:start w:val="1"/>
      <w:numFmt w:val="bullet"/>
      <w:lvlText w:val="o"/>
      <w:lvlJc w:val="left"/>
      <w:pPr>
        <w:ind w:left="3600" w:hanging="360"/>
      </w:pPr>
      <w:rPr>
        <w:rFonts w:ascii="Courier New" w:hAnsi="Courier New" w:hint="default"/>
      </w:rPr>
    </w:lvl>
    <w:lvl w:ilvl="5" w:tplc="63F06214">
      <w:start w:val="1"/>
      <w:numFmt w:val="bullet"/>
      <w:lvlText w:val=""/>
      <w:lvlJc w:val="left"/>
      <w:pPr>
        <w:ind w:left="4320" w:hanging="360"/>
      </w:pPr>
      <w:rPr>
        <w:rFonts w:ascii="Wingdings" w:hAnsi="Wingdings" w:hint="default"/>
      </w:rPr>
    </w:lvl>
    <w:lvl w:ilvl="6" w:tplc="F0848BA8">
      <w:start w:val="1"/>
      <w:numFmt w:val="bullet"/>
      <w:lvlText w:val=""/>
      <w:lvlJc w:val="left"/>
      <w:pPr>
        <w:ind w:left="5040" w:hanging="360"/>
      </w:pPr>
      <w:rPr>
        <w:rFonts w:ascii="Symbol" w:hAnsi="Symbol" w:hint="default"/>
      </w:rPr>
    </w:lvl>
    <w:lvl w:ilvl="7" w:tplc="2DA0C3E8">
      <w:start w:val="1"/>
      <w:numFmt w:val="bullet"/>
      <w:lvlText w:val="o"/>
      <w:lvlJc w:val="left"/>
      <w:pPr>
        <w:ind w:left="5760" w:hanging="360"/>
      </w:pPr>
      <w:rPr>
        <w:rFonts w:ascii="Courier New" w:hAnsi="Courier New" w:hint="default"/>
      </w:rPr>
    </w:lvl>
    <w:lvl w:ilvl="8" w:tplc="4474A82C">
      <w:start w:val="1"/>
      <w:numFmt w:val="bullet"/>
      <w:lvlText w:val=""/>
      <w:lvlJc w:val="left"/>
      <w:pPr>
        <w:ind w:left="6480" w:hanging="360"/>
      </w:pPr>
      <w:rPr>
        <w:rFonts w:ascii="Wingdings" w:hAnsi="Wingdings" w:hint="default"/>
      </w:rPr>
    </w:lvl>
  </w:abstractNum>
  <w:abstractNum w:abstractNumId="14" w15:restartNumberingAfterBreak="0">
    <w:nsid w:val="4713C48D"/>
    <w:multiLevelType w:val="hybridMultilevel"/>
    <w:tmpl w:val="25FA5D58"/>
    <w:lvl w:ilvl="0" w:tplc="FE8AA22A">
      <w:start w:val="1"/>
      <w:numFmt w:val="decimal"/>
      <w:lvlText w:val="%1."/>
      <w:lvlJc w:val="left"/>
      <w:pPr>
        <w:ind w:left="720" w:hanging="360"/>
      </w:pPr>
    </w:lvl>
    <w:lvl w:ilvl="1" w:tplc="C088DA90">
      <w:start w:val="1"/>
      <w:numFmt w:val="lowerLetter"/>
      <w:lvlText w:val="%2."/>
      <w:lvlJc w:val="left"/>
      <w:pPr>
        <w:ind w:left="1440" w:hanging="360"/>
      </w:pPr>
    </w:lvl>
    <w:lvl w:ilvl="2" w:tplc="4B126C74">
      <w:start w:val="1"/>
      <w:numFmt w:val="lowerRoman"/>
      <w:lvlText w:val="%3."/>
      <w:lvlJc w:val="right"/>
      <w:pPr>
        <w:ind w:left="2160" w:hanging="180"/>
      </w:pPr>
    </w:lvl>
    <w:lvl w:ilvl="3" w:tplc="FA287558">
      <w:start w:val="1"/>
      <w:numFmt w:val="decimal"/>
      <w:lvlText w:val="%4."/>
      <w:lvlJc w:val="left"/>
      <w:pPr>
        <w:ind w:left="2880" w:hanging="360"/>
      </w:pPr>
    </w:lvl>
    <w:lvl w:ilvl="4" w:tplc="2000E97E">
      <w:start w:val="1"/>
      <w:numFmt w:val="lowerLetter"/>
      <w:lvlText w:val="%5."/>
      <w:lvlJc w:val="left"/>
      <w:pPr>
        <w:ind w:left="3600" w:hanging="360"/>
      </w:pPr>
    </w:lvl>
    <w:lvl w:ilvl="5" w:tplc="24589FA6">
      <w:start w:val="1"/>
      <w:numFmt w:val="lowerRoman"/>
      <w:lvlText w:val="%6."/>
      <w:lvlJc w:val="right"/>
      <w:pPr>
        <w:ind w:left="4320" w:hanging="180"/>
      </w:pPr>
    </w:lvl>
    <w:lvl w:ilvl="6" w:tplc="2132E7C2">
      <w:start w:val="1"/>
      <w:numFmt w:val="decimal"/>
      <w:lvlText w:val="%7."/>
      <w:lvlJc w:val="left"/>
      <w:pPr>
        <w:ind w:left="5040" w:hanging="360"/>
      </w:pPr>
    </w:lvl>
    <w:lvl w:ilvl="7" w:tplc="ADA08022">
      <w:start w:val="1"/>
      <w:numFmt w:val="lowerLetter"/>
      <w:lvlText w:val="%8."/>
      <w:lvlJc w:val="left"/>
      <w:pPr>
        <w:ind w:left="5760" w:hanging="360"/>
      </w:pPr>
    </w:lvl>
    <w:lvl w:ilvl="8" w:tplc="F9C6A2F2">
      <w:start w:val="1"/>
      <w:numFmt w:val="lowerRoman"/>
      <w:lvlText w:val="%9."/>
      <w:lvlJc w:val="right"/>
      <w:pPr>
        <w:ind w:left="6480" w:hanging="180"/>
      </w:pPr>
    </w:lvl>
  </w:abstractNum>
  <w:abstractNum w:abstractNumId="15" w15:restartNumberingAfterBreak="0">
    <w:nsid w:val="49AAF9F6"/>
    <w:multiLevelType w:val="hybridMultilevel"/>
    <w:tmpl w:val="A6B4F908"/>
    <w:lvl w:ilvl="0" w:tplc="6B0AE0C4">
      <w:start w:val="1"/>
      <w:numFmt w:val="bullet"/>
      <w:lvlText w:val=""/>
      <w:lvlJc w:val="left"/>
      <w:pPr>
        <w:ind w:left="720" w:hanging="360"/>
      </w:pPr>
      <w:rPr>
        <w:rFonts w:ascii="Symbol" w:hAnsi="Symbol" w:hint="default"/>
      </w:rPr>
    </w:lvl>
    <w:lvl w:ilvl="1" w:tplc="70D05A64">
      <w:start w:val="1"/>
      <w:numFmt w:val="bullet"/>
      <w:lvlText w:val="o"/>
      <w:lvlJc w:val="left"/>
      <w:pPr>
        <w:ind w:left="1440" w:hanging="360"/>
      </w:pPr>
      <w:rPr>
        <w:rFonts w:ascii="Courier New" w:hAnsi="Courier New" w:hint="default"/>
      </w:rPr>
    </w:lvl>
    <w:lvl w:ilvl="2" w:tplc="250E02D4">
      <w:start w:val="1"/>
      <w:numFmt w:val="bullet"/>
      <w:lvlText w:val=""/>
      <w:lvlJc w:val="left"/>
      <w:pPr>
        <w:ind w:left="2160" w:hanging="360"/>
      </w:pPr>
      <w:rPr>
        <w:rFonts w:ascii="Wingdings" w:hAnsi="Wingdings" w:hint="default"/>
      </w:rPr>
    </w:lvl>
    <w:lvl w:ilvl="3" w:tplc="CC8CA104">
      <w:start w:val="1"/>
      <w:numFmt w:val="bullet"/>
      <w:lvlText w:val=""/>
      <w:lvlJc w:val="left"/>
      <w:pPr>
        <w:ind w:left="2880" w:hanging="360"/>
      </w:pPr>
      <w:rPr>
        <w:rFonts w:ascii="Symbol" w:hAnsi="Symbol" w:hint="default"/>
      </w:rPr>
    </w:lvl>
    <w:lvl w:ilvl="4" w:tplc="8CC4A944">
      <w:start w:val="1"/>
      <w:numFmt w:val="bullet"/>
      <w:lvlText w:val="o"/>
      <w:lvlJc w:val="left"/>
      <w:pPr>
        <w:ind w:left="3600" w:hanging="360"/>
      </w:pPr>
      <w:rPr>
        <w:rFonts w:ascii="Courier New" w:hAnsi="Courier New" w:hint="default"/>
      </w:rPr>
    </w:lvl>
    <w:lvl w:ilvl="5" w:tplc="3716A4FC">
      <w:start w:val="1"/>
      <w:numFmt w:val="bullet"/>
      <w:lvlText w:val=""/>
      <w:lvlJc w:val="left"/>
      <w:pPr>
        <w:ind w:left="4320" w:hanging="360"/>
      </w:pPr>
      <w:rPr>
        <w:rFonts w:ascii="Wingdings" w:hAnsi="Wingdings" w:hint="default"/>
      </w:rPr>
    </w:lvl>
    <w:lvl w:ilvl="6" w:tplc="E1DC441E">
      <w:start w:val="1"/>
      <w:numFmt w:val="bullet"/>
      <w:lvlText w:val=""/>
      <w:lvlJc w:val="left"/>
      <w:pPr>
        <w:ind w:left="5040" w:hanging="360"/>
      </w:pPr>
      <w:rPr>
        <w:rFonts w:ascii="Symbol" w:hAnsi="Symbol" w:hint="default"/>
      </w:rPr>
    </w:lvl>
    <w:lvl w:ilvl="7" w:tplc="976A625C">
      <w:start w:val="1"/>
      <w:numFmt w:val="bullet"/>
      <w:lvlText w:val="o"/>
      <w:lvlJc w:val="left"/>
      <w:pPr>
        <w:ind w:left="5760" w:hanging="360"/>
      </w:pPr>
      <w:rPr>
        <w:rFonts w:ascii="Courier New" w:hAnsi="Courier New" w:hint="default"/>
      </w:rPr>
    </w:lvl>
    <w:lvl w:ilvl="8" w:tplc="E4F2DA84">
      <w:start w:val="1"/>
      <w:numFmt w:val="bullet"/>
      <w:lvlText w:val=""/>
      <w:lvlJc w:val="left"/>
      <w:pPr>
        <w:ind w:left="6480" w:hanging="360"/>
      </w:pPr>
      <w:rPr>
        <w:rFonts w:ascii="Wingdings" w:hAnsi="Wingdings" w:hint="default"/>
      </w:rPr>
    </w:lvl>
  </w:abstractNum>
  <w:abstractNum w:abstractNumId="16" w15:restartNumberingAfterBreak="0">
    <w:nsid w:val="4D29554B"/>
    <w:multiLevelType w:val="hybridMultilevel"/>
    <w:tmpl w:val="F0E28E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DEA48C1"/>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8" w15:restartNumberingAfterBreak="0">
    <w:nsid w:val="5463143E"/>
    <w:multiLevelType w:val="hybridMultilevel"/>
    <w:tmpl w:val="25FA5D5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9" w15:restartNumberingAfterBreak="0">
    <w:nsid w:val="5A4F4BBE"/>
    <w:multiLevelType w:val="hybridMultilevel"/>
    <w:tmpl w:val="8E64369C"/>
    <w:lvl w:ilvl="0" w:tplc="C43EF0C0">
      <w:start w:val="1"/>
      <w:numFmt w:val="bullet"/>
      <w:lvlText w:val=""/>
      <w:lvlJc w:val="left"/>
      <w:pPr>
        <w:ind w:left="720" w:hanging="360"/>
      </w:pPr>
      <w:rPr>
        <w:rFonts w:ascii="Symbol" w:hAnsi="Symbol" w:hint="default"/>
      </w:rPr>
    </w:lvl>
    <w:lvl w:ilvl="1" w:tplc="FFFFFFFF" w:tentative="1">
      <w:start w:val="1"/>
      <w:numFmt w:val="bullet"/>
      <w:lvlText w:val="o"/>
      <w:lvlJc w:val="left"/>
      <w:pPr>
        <w:ind w:left="720" w:hanging="360"/>
      </w:pPr>
      <w:rPr>
        <w:rFonts w:ascii="Courier New" w:hAnsi="Courier New" w:cs="Courier New" w:hint="default"/>
      </w:rPr>
    </w:lvl>
    <w:lvl w:ilvl="2" w:tplc="FFFFFFFF" w:tentative="1">
      <w:start w:val="1"/>
      <w:numFmt w:val="bullet"/>
      <w:lvlText w:val=""/>
      <w:lvlJc w:val="left"/>
      <w:pPr>
        <w:ind w:left="1440" w:hanging="360"/>
      </w:pPr>
      <w:rPr>
        <w:rFonts w:ascii="Wingdings" w:hAnsi="Wingdings" w:hint="default"/>
      </w:rPr>
    </w:lvl>
    <w:lvl w:ilvl="3" w:tplc="FFFFFFFF" w:tentative="1">
      <w:start w:val="1"/>
      <w:numFmt w:val="bullet"/>
      <w:lvlText w:val=""/>
      <w:lvlJc w:val="left"/>
      <w:pPr>
        <w:ind w:left="2160" w:hanging="360"/>
      </w:pPr>
      <w:rPr>
        <w:rFonts w:ascii="Symbol" w:hAnsi="Symbol" w:hint="default"/>
      </w:rPr>
    </w:lvl>
    <w:lvl w:ilvl="4" w:tplc="FFFFFFFF" w:tentative="1">
      <w:start w:val="1"/>
      <w:numFmt w:val="bullet"/>
      <w:lvlText w:val="o"/>
      <w:lvlJc w:val="left"/>
      <w:pPr>
        <w:ind w:left="2880" w:hanging="360"/>
      </w:pPr>
      <w:rPr>
        <w:rFonts w:ascii="Courier New" w:hAnsi="Courier New" w:cs="Courier New" w:hint="default"/>
      </w:rPr>
    </w:lvl>
    <w:lvl w:ilvl="5" w:tplc="FFFFFFFF" w:tentative="1">
      <w:start w:val="1"/>
      <w:numFmt w:val="bullet"/>
      <w:lvlText w:val=""/>
      <w:lvlJc w:val="left"/>
      <w:pPr>
        <w:ind w:left="3600" w:hanging="360"/>
      </w:pPr>
      <w:rPr>
        <w:rFonts w:ascii="Wingdings" w:hAnsi="Wingdings" w:hint="default"/>
      </w:rPr>
    </w:lvl>
    <w:lvl w:ilvl="6" w:tplc="FFFFFFFF" w:tentative="1">
      <w:start w:val="1"/>
      <w:numFmt w:val="bullet"/>
      <w:lvlText w:val=""/>
      <w:lvlJc w:val="left"/>
      <w:pPr>
        <w:ind w:left="4320" w:hanging="360"/>
      </w:pPr>
      <w:rPr>
        <w:rFonts w:ascii="Symbol" w:hAnsi="Symbol" w:hint="default"/>
      </w:rPr>
    </w:lvl>
    <w:lvl w:ilvl="7" w:tplc="FFFFFFFF" w:tentative="1">
      <w:start w:val="1"/>
      <w:numFmt w:val="bullet"/>
      <w:lvlText w:val="o"/>
      <w:lvlJc w:val="left"/>
      <w:pPr>
        <w:ind w:left="5040" w:hanging="360"/>
      </w:pPr>
      <w:rPr>
        <w:rFonts w:ascii="Courier New" w:hAnsi="Courier New" w:cs="Courier New" w:hint="default"/>
      </w:rPr>
    </w:lvl>
    <w:lvl w:ilvl="8" w:tplc="FFFFFFFF" w:tentative="1">
      <w:start w:val="1"/>
      <w:numFmt w:val="bullet"/>
      <w:lvlText w:val=""/>
      <w:lvlJc w:val="left"/>
      <w:pPr>
        <w:ind w:left="5760" w:hanging="360"/>
      </w:pPr>
      <w:rPr>
        <w:rFonts w:ascii="Wingdings" w:hAnsi="Wingdings" w:hint="default"/>
      </w:rPr>
    </w:lvl>
  </w:abstractNum>
  <w:abstractNum w:abstractNumId="20" w15:restartNumberingAfterBreak="0">
    <w:nsid w:val="622A9CB6"/>
    <w:multiLevelType w:val="hybridMultilevel"/>
    <w:tmpl w:val="5C0EEF1E"/>
    <w:lvl w:ilvl="0" w:tplc="0B6A61B2">
      <w:start w:val="1"/>
      <w:numFmt w:val="bullet"/>
      <w:lvlText w:val=""/>
      <w:lvlJc w:val="left"/>
      <w:pPr>
        <w:ind w:left="720" w:hanging="360"/>
      </w:pPr>
      <w:rPr>
        <w:rFonts w:ascii="Symbol" w:hAnsi="Symbol" w:hint="default"/>
      </w:rPr>
    </w:lvl>
    <w:lvl w:ilvl="1" w:tplc="4E2660E0">
      <w:start w:val="1"/>
      <w:numFmt w:val="bullet"/>
      <w:lvlText w:val="o"/>
      <w:lvlJc w:val="left"/>
      <w:pPr>
        <w:ind w:left="1440" w:hanging="360"/>
      </w:pPr>
      <w:rPr>
        <w:rFonts w:ascii="Courier New" w:hAnsi="Courier New" w:hint="default"/>
      </w:rPr>
    </w:lvl>
    <w:lvl w:ilvl="2" w:tplc="DE7A768C">
      <w:start w:val="1"/>
      <w:numFmt w:val="bullet"/>
      <w:lvlText w:val=""/>
      <w:lvlJc w:val="left"/>
      <w:pPr>
        <w:ind w:left="2160" w:hanging="360"/>
      </w:pPr>
      <w:rPr>
        <w:rFonts w:ascii="Wingdings" w:hAnsi="Wingdings" w:hint="default"/>
      </w:rPr>
    </w:lvl>
    <w:lvl w:ilvl="3" w:tplc="3F8C55BC">
      <w:start w:val="1"/>
      <w:numFmt w:val="bullet"/>
      <w:lvlText w:val=""/>
      <w:lvlJc w:val="left"/>
      <w:pPr>
        <w:ind w:left="2880" w:hanging="360"/>
      </w:pPr>
      <w:rPr>
        <w:rFonts w:ascii="Symbol" w:hAnsi="Symbol" w:hint="default"/>
      </w:rPr>
    </w:lvl>
    <w:lvl w:ilvl="4" w:tplc="76AAFB8E">
      <w:start w:val="1"/>
      <w:numFmt w:val="bullet"/>
      <w:lvlText w:val="o"/>
      <w:lvlJc w:val="left"/>
      <w:pPr>
        <w:ind w:left="3600" w:hanging="360"/>
      </w:pPr>
      <w:rPr>
        <w:rFonts w:ascii="Courier New" w:hAnsi="Courier New" w:hint="default"/>
      </w:rPr>
    </w:lvl>
    <w:lvl w:ilvl="5" w:tplc="1928644A">
      <w:start w:val="1"/>
      <w:numFmt w:val="bullet"/>
      <w:lvlText w:val=""/>
      <w:lvlJc w:val="left"/>
      <w:pPr>
        <w:ind w:left="4320" w:hanging="360"/>
      </w:pPr>
      <w:rPr>
        <w:rFonts w:ascii="Wingdings" w:hAnsi="Wingdings" w:hint="default"/>
      </w:rPr>
    </w:lvl>
    <w:lvl w:ilvl="6" w:tplc="044AFD0A">
      <w:start w:val="1"/>
      <w:numFmt w:val="bullet"/>
      <w:lvlText w:val=""/>
      <w:lvlJc w:val="left"/>
      <w:pPr>
        <w:ind w:left="5040" w:hanging="360"/>
      </w:pPr>
      <w:rPr>
        <w:rFonts w:ascii="Symbol" w:hAnsi="Symbol" w:hint="default"/>
      </w:rPr>
    </w:lvl>
    <w:lvl w:ilvl="7" w:tplc="FF6A521E">
      <w:start w:val="1"/>
      <w:numFmt w:val="bullet"/>
      <w:lvlText w:val="o"/>
      <w:lvlJc w:val="left"/>
      <w:pPr>
        <w:ind w:left="5760" w:hanging="360"/>
      </w:pPr>
      <w:rPr>
        <w:rFonts w:ascii="Courier New" w:hAnsi="Courier New" w:hint="default"/>
      </w:rPr>
    </w:lvl>
    <w:lvl w:ilvl="8" w:tplc="CBBA2816">
      <w:start w:val="1"/>
      <w:numFmt w:val="bullet"/>
      <w:lvlText w:val=""/>
      <w:lvlJc w:val="left"/>
      <w:pPr>
        <w:ind w:left="6480" w:hanging="360"/>
      </w:pPr>
      <w:rPr>
        <w:rFonts w:ascii="Wingdings" w:hAnsi="Wingdings" w:hint="default"/>
      </w:rPr>
    </w:lvl>
  </w:abstractNum>
  <w:abstractNum w:abstractNumId="21" w15:restartNumberingAfterBreak="0">
    <w:nsid w:val="66E9FE50"/>
    <w:multiLevelType w:val="hybridMultilevel"/>
    <w:tmpl w:val="A310327A"/>
    <w:lvl w:ilvl="0" w:tplc="CCEE72D8">
      <w:start w:val="1"/>
      <w:numFmt w:val="bullet"/>
      <w:lvlText w:val=""/>
      <w:lvlJc w:val="left"/>
      <w:pPr>
        <w:ind w:left="720" w:hanging="360"/>
      </w:pPr>
      <w:rPr>
        <w:rFonts w:ascii="Symbol" w:hAnsi="Symbol" w:hint="default"/>
      </w:rPr>
    </w:lvl>
    <w:lvl w:ilvl="1" w:tplc="2E96A6EC">
      <w:start w:val="1"/>
      <w:numFmt w:val="bullet"/>
      <w:lvlText w:val="o"/>
      <w:lvlJc w:val="left"/>
      <w:pPr>
        <w:ind w:left="1440" w:hanging="360"/>
      </w:pPr>
      <w:rPr>
        <w:rFonts w:ascii="Courier New" w:hAnsi="Courier New" w:hint="default"/>
      </w:rPr>
    </w:lvl>
    <w:lvl w:ilvl="2" w:tplc="3DC8709E">
      <w:start w:val="1"/>
      <w:numFmt w:val="bullet"/>
      <w:lvlText w:val=""/>
      <w:lvlJc w:val="left"/>
      <w:pPr>
        <w:ind w:left="2160" w:hanging="360"/>
      </w:pPr>
      <w:rPr>
        <w:rFonts w:ascii="Wingdings" w:hAnsi="Wingdings" w:hint="default"/>
      </w:rPr>
    </w:lvl>
    <w:lvl w:ilvl="3" w:tplc="BED2F922">
      <w:start w:val="1"/>
      <w:numFmt w:val="bullet"/>
      <w:lvlText w:val=""/>
      <w:lvlJc w:val="left"/>
      <w:pPr>
        <w:ind w:left="2880" w:hanging="360"/>
      </w:pPr>
      <w:rPr>
        <w:rFonts w:ascii="Symbol" w:hAnsi="Symbol" w:hint="default"/>
      </w:rPr>
    </w:lvl>
    <w:lvl w:ilvl="4" w:tplc="56EE3C4A">
      <w:start w:val="1"/>
      <w:numFmt w:val="bullet"/>
      <w:lvlText w:val="o"/>
      <w:lvlJc w:val="left"/>
      <w:pPr>
        <w:ind w:left="3600" w:hanging="360"/>
      </w:pPr>
      <w:rPr>
        <w:rFonts w:ascii="Courier New" w:hAnsi="Courier New" w:hint="default"/>
      </w:rPr>
    </w:lvl>
    <w:lvl w:ilvl="5" w:tplc="458A3DFC">
      <w:start w:val="1"/>
      <w:numFmt w:val="bullet"/>
      <w:lvlText w:val=""/>
      <w:lvlJc w:val="left"/>
      <w:pPr>
        <w:ind w:left="4320" w:hanging="360"/>
      </w:pPr>
      <w:rPr>
        <w:rFonts w:ascii="Wingdings" w:hAnsi="Wingdings" w:hint="default"/>
      </w:rPr>
    </w:lvl>
    <w:lvl w:ilvl="6" w:tplc="6F5C9902">
      <w:start w:val="1"/>
      <w:numFmt w:val="bullet"/>
      <w:lvlText w:val=""/>
      <w:lvlJc w:val="left"/>
      <w:pPr>
        <w:ind w:left="5040" w:hanging="360"/>
      </w:pPr>
      <w:rPr>
        <w:rFonts w:ascii="Symbol" w:hAnsi="Symbol" w:hint="default"/>
      </w:rPr>
    </w:lvl>
    <w:lvl w:ilvl="7" w:tplc="462ECD1C">
      <w:start w:val="1"/>
      <w:numFmt w:val="bullet"/>
      <w:lvlText w:val="o"/>
      <w:lvlJc w:val="left"/>
      <w:pPr>
        <w:ind w:left="5760" w:hanging="360"/>
      </w:pPr>
      <w:rPr>
        <w:rFonts w:ascii="Courier New" w:hAnsi="Courier New" w:hint="default"/>
      </w:rPr>
    </w:lvl>
    <w:lvl w:ilvl="8" w:tplc="5DA4EBFA">
      <w:start w:val="1"/>
      <w:numFmt w:val="bullet"/>
      <w:lvlText w:val=""/>
      <w:lvlJc w:val="left"/>
      <w:pPr>
        <w:ind w:left="6480" w:hanging="360"/>
      </w:pPr>
      <w:rPr>
        <w:rFonts w:ascii="Wingdings" w:hAnsi="Wingdings" w:hint="default"/>
      </w:rPr>
    </w:lvl>
  </w:abstractNum>
  <w:abstractNum w:abstractNumId="22" w15:restartNumberingAfterBreak="0">
    <w:nsid w:val="6788570D"/>
    <w:multiLevelType w:val="hybridMultilevel"/>
    <w:tmpl w:val="23142F9A"/>
    <w:lvl w:ilvl="0" w:tplc="985A236A">
      <w:start w:val="1"/>
      <w:numFmt w:val="decimal"/>
      <w:lvlText w:val="%1."/>
      <w:lvlJc w:val="left"/>
      <w:pPr>
        <w:ind w:left="720" w:hanging="360"/>
      </w:pPr>
    </w:lvl>
    <w:lvl w:ilvl="1" w:tplc="0DA82046">
      <w:start w:val="1"/>
      <w:numFmt w:val="lowerLetter"/>
      <w:lvlText w:val="%2."/>
      <w:lvlJc w:val="left"/>
      <w:pPr>
        <w:ind w:left="1440" w:hanging="360"/>
      </w:pPr>
    </w:lvl>
    <w:lvl w:ilvl="2" w:tplc="99B66806">
      <w:start w:val="1"/>
      <w:numFmt w:val="lowerRoman"/>
      <w:lvlText w:val="%3."/>
      <w:lvlJc w:val="right"/>
      <w:pPr>
        <w:ind w:left="2160" w:hanging="180"/>
      </w:pPr>
    </w:lvl>
    <w:lvl w:ilvl="3" w:tplc="34620EE6">
      <w:start w:val="1"/>
      <w:numFmt w:val="decimal"/>
      <w:lvlText w:val="%4."/>
      <w:lvlJc w:val="left"/>
      <w:pPr>
        <w:ind w:left="2880" w:hanging="360"/>
      </w:pPr>
    </w:lvl>
    <w:lvl w:ilvl="4" w:tplc="D12C317A">
      <w:start w:val="1"/>
      <w:numFmt w:val="lowerLetter"/>
      <w:lvlText w:val="%5."/>
      <w:lvlJc w:val="left"/>
      <w:pPr>
        <w:ind w:left="3600" w:hanging="360"/>
      </w:pPr>
    </w:lvl>
    <w:lvl w:ilvl="5" w:tplc="7010A67A">
      <w:start w:val="1"/>
      <w:numFmt w:val="lowerRoman"/>
      <w:lvlText w:val="%6."/>
      <w:lvlJc w:val="right"/>
      <w:pPr>
        <w:ind w:left="4320" w:hanging="180"/>
      </w:pPr>
    </w:lvl>
    <w:lvl w:ilvl="6" w:tplc="120C9A90">
      <w:start w:val="1"/>
      <w:numFmt w:val="decimal"/>
      <w:lvlText w:val="%7."/>
      <w:lvlJc w:val="left"/>
      <w:pPr>
        <w:ind w:left="5040" w:hanging="360"/>
      </w:pPr>
    </w:lvl>
    <w:lvl w:ilvl="7" w:tplc="1A6AC070">
      <w:start w:val="1"/>
      <w:numFmt w:val="lowerLetter"/>
      <w:lvlText w:val="%8."/>
      <w:lvlJc w:val="left"/>
      <w:pPr>
        <w:ind w:left="5760" w:hanging="360"/>
      </w:pPr>
    </w:lvl>
    <w:lvl w:ilvl="8" w:tplc="09B0EA02">
      <w:start w:val="1"/>
      <w:numFmt w:val="lowerRoman"/>
      <w:lvlText w:val="%9."/>
      <w:lvlJc w:val="right"/>
      <w:pPr>
        <w:ind w:left="6480" w:hanging="180"/>
      </w:pPr>
    </w:lvl>
  </w:abstractNum>
  <w:abstractNum w:abstractNumId="23" w15:restartNumberingAfterBreak="0">
    <w:nsid w:val="68E94312"/>
    <w:multiLevelType w:val="hybridMultilevel"/>
    <w:tmpl w:val="FC5E3696"/>
    <w:lvl w:ilvl="0" w:tplc="67DCF156">
      <w:start w:val="1"/>
      <w:numFmt w:val="decimal"/>
      <w:lvlText w:val="%1."/>
      <w:lvlJc w:val="left"/>
      <w:pPr>
        <w:ind w:left="720" w:hanging="360"/>
      </w:pPr>
    </w:lvl>
    <w:lvl w:ilvl="1" w:tplc="2D28B822">
      <w:start w:val="1"/>
      <w:numFmt w:val="lowerLetter"/>
      <w:lvlText w:val="%2."/>
      <w:lvlJc w:val="left"/>
      <w:pPr>
        <w:ind w:left="1440" w:hanging="360"/>
      </w:pPr>
    </w:lvl>
    <w:lvl w:ilvl="2" w:tplc="A3A2312C">
      <w:start w:val="1"/>
      <w:numFmt w:val="lowerRoman"/>
      <w:lvlText w:val="%3."/>
      <w:lvlJc w:val="right"/>
      <w:pPr>
        <w:ind w:left="2160" w:hanging="180"/>
      </w:pPr>
    </w:lvl>
    <w:lvl w:ilvl="3" w:tplc="EB7A5470">
      <w:start w:val="1"/>
      <w:numFmt w:val="decimal"/>
      <w:lvlText w:val="%4."/>
      <w:lvlJc w:val="left"/>
      <w:pPr>
        <w:ind w:left="2880" w:hanging="360"/>
      </w:pPr>
    </w:lvl>
    <w:lvl w:ilvl="4" w:tplc="D4C41C34">
      <w:start w:val="1"/>
      <w:numFmt w:val="lowerLetter"/>
      <w:lvlText w:val="%5."/>
      <w:lvlJc w:val="left"/>
      <w:pPr>
        <w:ind w:left="3600" w:hanging="360"/>
      </w:pPr>
    </w:lvl>
    <w:lvl w:ilvl="5" w:tplc="7D7EB0DA">
      <w:start w:val="1"/>
      <w:numFmt w:val="lowerRoman"/>
      <w:lvlText w:val="%6."/>
      <w:lvlJc w:val="right"/>
      <w:pPr>
        <w:ind w:left="4320" w:hanging="180"/>
      </w:pPr>
    </w:lvl>
    <w:lvl w:ilvl="6" w:tplc="14A42B44">
      <w:start w:val="1"/>
      <w:numFmt w:val="decimal"/>
      <w:lvlText w:val="%7."/>
      <w:lvlJc w:val="left"/>
      <w:pPr>
        <w:ind w:left="5040" w:hanging="360"/>
      </w:pPr>
    </w:lvl>
    <w:lvl w:ilvl="7" w:tplc="3530D4DA">
      <w:start w:val="1"/>
      <w:numFmt w:val="lowerLetter"/>
      <w:lvlText w:val="%8."/>
      <w:lvlJc w:val="left"/>
      <w:pPr>
        <w:ind w:left="5760" w:hanging="360"/>
      </w:pPr>
    </w:lvl>
    <w:lvl w:ilvl="8" w:tplc="2E84C6DE">
      <w:start w:val="1"/>
      <w:numFmt w:val="lowerRoman"/>
      <w:lvlText w:val="%9."/>
      <w:lvlJc w:val="right"/>
      <w:pPr>
        <w:ind w:left="6480" w:hanging="180"/>
      </w:pPr>
    </w:lvl>
  </w:abstractNum>
  <w:abstractNum w:abstractNumId="24" w15:restartNumberingAfterBreak="0">
    <w:nsid w:val="6C3C440A"/>
    <w:multiLevelType w:val="hybridMultilevel"/>
    <w:tmpl w:val="1554B0B6"/>
    <w:lvl w:ilvl="0" w:tplc="E7680CB8">
      <w:start w:val="1"/>
      <w:numFmt w:val="decimal"/>
      <w:lvlText w:val="%1."/>
      <w:lvlJc w:val="left"/>
      <w:pPr>
        <w:ind w:left="720" w:hanging="360"/>
      </w:pPr>
    </w:lvl>
    <w:lvl w:ilvl="1" w:tplc="46861686">
      <w:start w:val="1"/>
      <w:numFmt w:val="lowerLetter"/>
      <w:lvlText w:val="%2."/>
      <w:lvlJc w:val="left"/>
      <w:pPr>
        <w:ind w:left="1440" w:hanging="360"/>
      </w:pPr>
    </w:lvl>
    <w:lvl w:ilvl="2" w:tplc="564C0EA4">
      <w:start w:val="1"/>
      <w:numFmt w:val="lowerRoman"/>
      <w:lvlText w:val="%3."/>
      <w:lvlJc w:val="right"/>
      <w:pPr>
        <w:ind w:left="2160" w:hanging="180"/>
      </w:pPr>
    </w:lvl>
    <w:lvl w:ilvl="3" w:tplc="EB966F40">
      <w:start w:val="1"/>
      <w:numFmt w:val="decimal"/>
      <w:lvlText w:val="%4."/>
      <w:lvlJc w:val="left"/>
      <w:pPr>
        <w:ind w:left="2880" w:hanging="360"/>
      </w:pPr>
    </w:lvl>
    <w:lvl w:ilvl="4" w:tplc="4A18E77E">
      <w:start w:val="1"/>
      <w:numFmt w:val="lowerLetter"/>
      <w:lvlText w:val="%5."/>
      <w:lvlJc w:val="left"/>
      <w:pPr>
        <w:ind w:left="3600" w:hanging="360"/>
      </w:pPr>
    </w:lvl>
    <w:lvl w:ilvl="5" w:tplc="6D80632C">
      <w:start w:val="1"/>
      <w:numFmt w:val="lowerRoman"/>
      <w:lvlText w:val="%6."/>
      <w:lvlJc w:val="right"/>
      <w:pPr>
        <w:ind w:left="4320" w:hanging="180"/>
      </w:pPr>
    </w:lvl>
    <w:lvl w:ilvl="6" w:tplc="FA56380C">
      <w:start w:val="1"/>
      <w:numFmt w:val="decimal"/>
      <w:lvlText w:val="%7."/>
      <w:lvlJc w:val="left"/>
      <w:pPr>
        <w:ind w:left="5040" w:hanging="360"/>
      </w:pPr>
    </w:lvl>
    <w:lvl w:ilvl="7" w:tplc="777A10C0">
      <w:start w:val="1"/>
      <w:numFmt w:val="lowerLetter"/>
      <w:lvlText w:val="%8."/>
      <w:lvlJc w:val="left"/>
      <w:pPr>
        <w:ind w:left="5760" w:hanging="360"/>
      </w:pPr>
    </w:lvl>
    <w:lvl w:ilvl="8" w:tplc="095C5238">
      <w:start w:val="1"/>
      <w:numFmt w:val="lowerRoman"/>
      <w:lvlText w:val="%9."/>
      <w:lvlJc w:val="right"/>
      <w:pPr>
        <w:ind w:left="6480" w:hanging="180"/>
      </w:pPr>
    </w:lvl>
  </w:abstractNum>
  <w:abstractNum w:abstractNumId="25" w15:restartNumberingAfterBreak="0">
    <w:nsid w:val="7431AC33"/>
    <w:multiLevelType w:val="hybridMultilevel"/>
    <w:tmpl w:val="C166F272"/>
    <w:lvl w:ilvl="0" w:tplc="C43EF0C0">
      <w:start w:val="1"/>
      <w:numFmt w:val="bullet"/>
      <w:lvlText w:val=""/>
      <w:lvlJc w:val="left"/>
      <w:pPr>
        <w:ind w:left="720" w:hanging="360"/>
      </w:pPr>
      <w:rPr>
        <w:rFonts w:ascii="Symbol" w:hAnsi="Symbol" w:hint="default"/>
      </w:rPr>
    </w:lvl>
    <w:lvl w:ilvl="1" w:tplc="AC885D02">
      <w:start w:val="1"/>
      <w:numFmt w:val="bullet"/>
      <w:lvlText w:val="o"/>
      <w:lvlJc w:val="left"/>
      <w:pPr>
        <w:ind w:left="1440" w:hanging="360"/>
      </w:pPr>
      <w:rPr>
        <w:rFonts w:ascii="Courier New" w:hAnsi="Courier New" w:hint="default"/>
      </w:rPr>
    </w:lvl>
    <w:lvl w:ilvl="2" w:tplc="A91E8196">
      <w:start w:val="1"/>
      <w:numFmt w:val="bullet"/>
      <w:lvlText w:val=""/>
      <w:lvlJc w:val="left"/>
      <w:pPr>
        <w:ind w:left="2160" w:hanging="360"/>
      </w:pPr>
      <w:rPr>
        <w:rFonts w:ascii="Wingdings" w:hAnsi="Wingdings" w:hint="default"/>
      </w:rPr>
    </w:lvl>
    <w:lvl w:ilvl="3" w:tplc="CAC691DE">
      <w:start w:val="1"/>
      <w:numFmt w:val="bullet"/>
      <w:lvlText w:val=""/>
      <w:lvlJc w:val="left"/>
      <w:pPr>
        <w:ind w:left="2880" w:hanging="360"/>
      </w:pPr>
      <w:rPr>
        <w:rFonts w:ascii="Symbol" w:hAnsi="Symbol" w:hint="default"/>
      </w:rPr>
    </w:lvl>
    <w:lvl w:ilvl="4" w:tplc="71F8D4E6">
      <w:start w:val="1"/>
      <w:numFmt w:val="bullet"/>
      <w:lvlText w:val="o"/>
      <w:lvlJc w:val="left"/>
      <w:pPr>
        <w:ind w:left="3600" w:hanging="360"/>
      </w:pPr>
      <w:rPr>
        <w:rFonts w:ascii="Courier New" w:hAnsi="Courier New" w:hint="default"/>
      </w:rPr>
    </w:lvl>
    <w:lvl w:ilvl="5" w:tplc="20DAA79E">
      <w:start w:val="1"/>
      <w:numFmt w:val="bullet"/>
      <w:lvlText w:val=""/>
      <w:lvlJc w:val="left"/>
      <w:pPr>
        <w:ind w:left="4320" w:hanging="360"/>
      </w:pPr>
      <w:rPr>
        <w:rFonts w:ascii="Wingdings" w:hAnsi="Wingdings" w:hint="default"/>
      </w:rPr>
    </w:lvl>
    <w:lvl w:ilvl="6" w:tplc="04360B32">
      <w:start w:val="1"/>
      <w:numFmt w:val="bullet"/>
      <w:lvlText w:val=""/>
      <w:lvlJc w:val="left"/>
      <w:pPr>
        <w:ind w:left="5040" w:hanging="360"/>
      </w:pPr>
      <w:rPr>
        <w:rFonts w:ascii="Symbol" w:hAnsi="Symbol" w:hint="default"/>
      </w:rPr>
    </w:lvl>
    <w:lvl w:ilvl="7" w:tplc="01045CB8">
      <w:start w:val="1"/>
      <w:numFmt w:val="bullet"/>
      <w:lvlText w:val="o"/>
      <w:lvlJc w:val="left"/>
      <w:pPr>
        <w:ind w:left="5760" w:hanging="360"/>
      </w:pPr>
      <w:rPr>
        <w:rFonts w:ascii="Courier New" w:hAnsi="Courier New" w:hint="default"/>
      </w:rPr>
    </w:lvl>
    <w:lvl w:ilvl="8" w:tplc="792049DA">
      <w:start w:val="1"/>
      <w:numFmt w:val="bullet"/>
      <w:lvlText w:val=""/>
      <w:lvlJc w:val="left"/>
      <w:pPr>
        <w:ind w:left="6480" w:hanging="360"/>
      </w:pPr>
      <w:rPr>
        <w:rFonts w:ascii="Wingdings" w:hAnsi="Wingdings" w:hint="default"/>
      </w:rPr>
    </w:lvl>
  </w:abstractNum>
  <w:abstractNum w:abstractNumId="26" w15:restartNumberingAfterBreak="0">
    <w:nsid w:val="7BCCAB5E"/>
    <w:multiLevelType w:val="hybridMultilevel"/>
    <w:tmpl w:val="543CDC62"/>
    <w:lvl w:ilvl="0" w:tplc="45E4B084">
      <w:start w:val="1"/>
      <w:numFmt w:val="bullet"/>
      <w:lvlText w:val=""/>
      <w:lvlJc w:val="left"/>
      <w:pPr>
        <w:ind w:left="720" w:hanging="360"/>
      </w:pPr>
      <w:rPr>
        <w:rFonts w:ascii="Symbol" w:hAnsi="Symbol" w:hint="default"/>
      </w:rPr>
    </w:lvl>
    <w:lvl w:ilvl="1" w:tplc="40B846AE">
      <w:start w:val="1"/>
      <w:numFmt w:val="bullet"/>
      <w:lvlText w:val="o"/>
      <w:lvlJc w:val="left"/>
      <w:pPr>
        <w:ind w:left="1440" w:hanging="360"/>
      </w:pPr>
      <w:rPr>
        <w:rFonts w:ascii="Courier New" w:hAnsi="Courier New" w:hint="default"/>
      </w:rPr>
    </w:lvl>
    <w:lvl w:ilvl="2" w:tplc="0B228042">
      <w:start w:val="1"/>
      <w:numFmt w:val="bullet"/>
      <w:lvlText w:val=""/>
      <w:lvlJc w:val="left"/>
      <w:pPr>
        <w:ind w:left="2160" w:hanging="360"/>
      </w:pPr>
      <w:rPr>
        <w:rFonts w:ascii="Wingdings" w:hAnsi="Wingdings" w:hint="default"/>
      </w:rPr>
    </w:lvl>
    <w:lvl w:ilvl="3" w:tplc="CB4467AE">
      <w:start w:val="1"/>
      <w:numFmt w:val="bullet"/>
      <w:lvlText w:val=""/>
      <w:lvlJc w:val="left"/>
      <w:pPr>
        <w:ind w:left="2880" w:hanging="360"/>
      </w:pPr>
      <w:rPr>
        <w:rFonts w:ascii="Symbol" w:hAnsi="Symbol" w:hint="default"/>
      </w:rPr>
    </w:lvl>
    <w:lvl w:ilvl="4" w:tplc="1EE6D698">
      <w:start w:val="1"/>
      <w:numFmt w:val="bullet"/>
      <w:lvlText w:val="o"/>
      <w:lvlJc w:val="left"/>
      <w:pPr>
        <w:ind w:left="3600" w:hanging="360"/>
      </w:pPr>
      <w:rPr>
        <w:rFonts w:ascii="Courier New" w:hAnsi="Courier New" w:hint="default"/>
      </w:rPr>
    </w:lvl>
    <w:lvl w:ilvl="5" w:tplc="19866C80">
      <w:start w:val="1"/>
      <w:numFmt w:val="bullet"/>
      <w:lvlText w:val=""/>
      <w:lvlJc w:val="left"/>
      <w:pPr>
        <w:ind w:left="4320" w:hanging="360"/>
      </w:pPr>
      <w:rPr>
        <w:rFonts w:ascii="Wingdings" w:hAnsi="Wingdings" w:hint="default"/>
      </w:rPr>
    </w:lvl>
    <w:lvl w:ilvl="6" w:tplc="E5B2916E">
      <w:start w:val="1"/>
      <w:numFmt w:val="bullet"/>
      <w:lvlText w:val=""/>
      <w:lvlJc w:val="left"/>
      <w:pPr>
        <w:ind w:left="5040" w:hanging="360"/>
      </w:pPr>
      <w:rPr>
        <w:rFonts w:ascii="Symbol" w:hAnsi="Symbol" w:hint="default"/>
      </w:rPr>
    </w:lvl>
    <w:lvl w:ilvl="7" w:tplc="BBC28F46">
      <w:start w:val="1"/>
      <w:numFmt w:val="bullet"/>
      <w:lvlText w:val="o"/>
      <w:lvlJc w:val="left"/>
      <w:pPr>
        <w:ind w:left="5760" w:hanging="360"/>
      </w:pPr>
      <w:rPr>
        <w:rFonts w:ascii="Courier New" w:hAnsi="Courier New" w:hint="default"/>
      </w:rPr>
    </w:lvl>
    <w:lvl w:ilvl="8" w:tplc="16340CAC">
      <w:start w:val="1"/>
      <w:numFmt w:val="bullet"/>
      <w:lvlText w:val=""/>
      <w:lvlJc w:val="left"/>
      <w:pPr>
        <w:ind w:left="6480" w:hanging="360"/>
      </w:pPr>
      <w:rPr>
        <w:rFonts w:ascii="Wingdings" w:hAnsi="Wingdings" w:hint="default"/>
      </w:rPr>
    </w:lvl>
  </w:abstractNum>
  <w:abstractNum w:abstractNumId="27" w15:restartNumberingAfterBreak="0">
    <w:nsid w:val="7DB9762B"/>
    <w:multiLevelType w:val="hybridMultilevel"/>
    <w:tmpl w:val="67DAA68A"/>
    <w:lvl w:ilvl="0" w:tplc="706AF7F2">
      <w:start w:val="1"/>
      <w:numFmt w:val="decimal"/>
      <w:lvlText w:val="%1."/>
      <w:lvlJc w:val="left"/>
      <w:pPr>
        <w:ind w:left="720" w:hanging="360"/>
      </w:pPr>
    </w:lvl>
    <w:lvl w:ilvl="1" w:tplc="C3067894">
      <w:start w:val="1"/>
      <w:numFmt w:val="lowerLetter"/>
      <w:lvlText w:val="%2."/>
      <w:lvlJc w:val="left"/>
      <w:pPr>
        <w:ind w:left="1440" w:hanging="360"/>
      </w:pPr>
    </w:lvl>
    <w:lvl w:ilvl="2" w:tplc="6AEC5D5E">
      <w:start w:val="1"/>
      <w:numFmt w:val="lowerRoman"/>
      <w:lvlText w:val="%3."/>
      <w:lvlJc w:val="right"/>
      <w:pPr>
        <w:ind w:left="2160" w:hanging="180"/>
      </w:pPr>
    </w:lvl>
    <w:lvl w:ilvl="3" w:tplc="7D382E7A">
      <w:start w:val="1"/>
      <w:numFmt w:val="decimal"/>
      <w:lvlText w:val="%4."/>
      <w:lvlJc w:val="left"/>
      <w:pPr>
        <w:ind w:left="2880" w:hanging="360"/>
      </w:pPr>
    </w:lvl>
    <w:lvl w:ilvl="4" w:tplc="459E29BA">
      <w:start w:val="1"/>
      <w:numFmt w:val="lowerLetter"/>
      <w:lvlText w:val="%5."/>
      <w:lvlJc w:val="left"/>
      <w:pPr>
        <w:ind w:left="3600" w:hanging="360"/>
      </w:pPr>
    </w:lvl>
    <w:lvl w:ilvl="5" w:tplc="176CFAA2">
      <w:start w:val="1"/>
      <w:numFmt w:val="lowerRoman"/>
      <w:lvlText w:val="%6."/>
      <w:lvlJc w:val="right"/>
      <w:pPr>
        <w:ind w:left="4320" w:hanging="180"/>
      </w:pPr>
    </w:lvl>
    <w:lvl w:ilvl="6" w:tplc="AFE431B2">
      <w:start w:val="1"/>
      <w:numFmt w:val="decimal"/>
      <w:lvlText w:val="%7."/>
      <w:lvlJc w:val="left"/>
      <w:pPr>
        <w:ind w:left="5040" w:hanging="360"/>
      </w:pPr>
    </w:lvl>
    <w:lvl w:ilvl="7" w:tplc="D22A47A4">
      <w:start w:val="1"/>
      <w:numFmt w:val="lowerLetter"/>
      <w:lvlText w:val="%8."/>
      <w:lvlJc w:val="left"/>
      <w:pPr>
        <w:ind w:left="5760" w:hanging="360"/>
      </w:pPr>
    </w:lvl>
    <w:lvl w:ilvl="8" w:tplc="B2306348">
      <w:start w:val="1"/>
      <w:numFmt w:val="lowerRoman"/>
      <w:lvlText w:val="%9."/>
      <w:lvlJc w:val="right"/>
      <w:pPr>
        <w:ind w:left="6480" w:hanging="180"/>
      </w:pPr>
    </w:lvl>
  </w:abstractNum>
  <w:num w:numId="1" w16cid:durableId="631793657">
    <w:abstractNumId w:val="25"/>
  </w:num>
  <w:num w:numId="2" w16cid:durableId="1641035972">
    <w:abstractNumId w:val="20"/>
  </w:num>
  <w:num w:numId="3" w16cid:durableId="1715884672">
    <w:abstractNumId w:val="21"/>
  </w:num>
  <w:num w:numId="4" w16cid:durableId="1129518210">
    <w:abstractNumId w:val="2"/>
  </w:num>
  <w:num w:numId="5" w16cid:durableId="221451186">
    <w:abstractNumId w:val="15"/>
  </w:num>
  <w:num w:numId="6" w16cid:durableId="2017804544">
    <w:abstractNumId w:val="10"/>
  </w:num>
  <w:num w:numId="7" w16cid:durableId="1623148798">
    <w:abstractNumId w:val="13"/>
  </w:num>
  <w:num w:numId="8" w16cid:durableId="1747723711">
    <w:abstractNumId w:val="27"/>
  </w:num>
  <w:num w:numId="9" w16cid:durableId="505285281">
    <w:abstractNumId w:val="23"/>
  </w:num>
  <w:num w:numId="10" w16cid:durableId="2113162398">
    <w:abstractNumId w:val="22"/>
  </w:num>
  <w:num w:numId="11" w16cid:durableId="383020059">
    <w:abstractNumId w:val="24"/>
  </w:num>
  <w:num w:numId="12" w16cid:durableId="1382440720">
    <w:abstractNumId w:val="14"/>
  </w:num>
  <w:num w:numId="13" w16cid:durableId="239680853">
    <w:abstractNumId w:val="9"/>
  </w:num>
  <w:num w:numId="14" w16cid:durableId="144668312">
    <w:abstractNumId w:val="11"/>
  </w:num>
  <w:num w:numId="15" w16cid:durableId="1223634885">
    <w:abstractNumId w:val="5"/>
  </w:num>
  <w:num w:numId="16" w16cid:durableId="444269667">
    <w:abstractNumId w:val="26"/>
  </w:num>
  <w:num w:numId="17" w16cid:durableId="752971861">
    <w:abstractNumId w:val="7"/>
  </w:num>
  <w:num w:numId="18" w16cid:durableId="943877165">
    <w:abstractNumId w:val="17"/>
  </w:num>
  <w:num w:numId="19" w16cid:durableId="1208448608">
    <w:abstractNumId w:val="18"/>
  </w:num>
  <w:num w:numId="20" w16cid:durableId="434177757">
    <w:abstractNumId w:val="12"/>
  </w:num>
  <w:num w:numId="21" w16cid:durableId="1778089353">
    <w:abstractNumId w:val="19"/>
  </w:num>
  <w:num w:numId="22" w16cid:durableId="714739603">
    <w:abstractNumId w:val="3"/>
  </w:num>
  <w:num w:numId="23" w16cid:durableId="1472097437">
    <w:abstractNumId w:val="1"/>
  </w:num>
  <w:num w:numId="24" w16cid:durableId="415253922">
    <w:abstractNumId w:val="6"/>
  </w:num>
  <w:num w:numId="25" w16cid:durableId="1021006444">
    <w:abstractNumId w:val="8"/>
  </w:num>
  <w:num w:numId="26" w16cid:durableId="1603997748">
    <w:abstractNumId w:val="16"/>
  </w:num>
  <w:num w:numId="27" w16cid:durableId="1953442167">
    <w:abstractNumId w:val="0"/>
  </w:num>
  <w:num w:numId="28" w16cid:durableId="1840850643">
    <w:abstractNumId w:val="4"/>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57CE"/>
    <w:rsid w:val="00000B45"/>
    <w:rsid w:val="0000158F"/>
    <w:rsid w:val="00001EF2"/>
    <w:rsid w:val="00002B9D"/>
    <w:rsid w:val="00002E0F"/>
    <w:rsid w:val="00003D68"/>
    <w:rsid w:val="00004625"/>
    <w:rsid w:val="000058A7"/>
    <w:rsid w:val="0000673B"/>
    <w:rsid w:val="00007555"/>
    <w:rsid w:val="0001093B"/>
    <w:rsid w:val="000117BC"/>
    <w:rsid w:val="000122C2"/>
    <w:rsid w:val="000122D0"/>
    <w:rsid w:val="00015E08"/>
    <w:rsid w:val="00017451"/>
    <w:rsid w:val="000207EE"/>
    <w:rsid w:val="000209D0"/>
    <w:rsid w:val="00021688"/>
    <w:rsid w:val="0002226E"/>
    <w:rsid w:val="0002362E"/>
    <w:rsid w:val="00023F77"/>
    <w:rsid w:val="00024904"/>
    <w:rsid w:val="00025169"/>
    <w:rsid w:val="000258CC"/>
    <w:rsid w:val="00025F96"/>
    <w:rsid w:val="0002766F"/>
    <w:rsid w:val="00027711"/>
    <w:rsid w:val="0003028E"/>
    <w:rsid w:val="00030EFF"/>
    <w:rsid w:val="0003129F"/>
    <w:rsid w:val="00032463"/>
    <w:rsid w:val="00033754"/>
    <w:rsid w:val="0003387E"/>
    <w:rsid w:val="00033A21"/>
    <w:rsid w:val="00034964"/>
    <w:rsid w:val="000371C0"/>
    <w:rsid w:val="00037408"/>
    <w:rsid w:val="0004062B"/>
    <w:rsid w:val="0004242A"/>
    <w:rsid w:val="0004252F"/>
    <w:rsid w:val="000437E6"/>
    <w:rsid w:val="000438F3"/>
    <w:rsid w:val="000446E3"/>
    <w:rsid w:val="00044E65"/>
    <w:rsid w:val="000456F8"/>
    <w:rsid w:val="00045AAD"/>
    <w:rsid w:val="00046FA7"/>
    <w:rsid w:val="00047BB2"/>
    <w:rsid w:val="00050624"/>
    <w:rsid w:val="00052C6F"/>
    <w:rsid w:val="00052D93"/>
    <w:rsid w:val="0005340D"/>
    <w:rsid w:val="000535E8"/>
    <w:rsid w:val="00055456"/>
    <w:rsid w:val="0005572F"/>
    <w:rsid w:val="00055A7B"/>
    <w:rsid w:val="00055C61"/>
    <w:rsid w:val="00055CFD"/>
    <w:rsid w:val="000605AD"/>
    <w:rsid w:val="000614F8"/>
    <w:rsid w:val="000624B5"/>
    <w:rsid w:val="0006258D"/>
    <w:rsid w:val="00062FFC"/>
    <w:rsid w:val="00063019"/>
    <w:rsid w:val="00063867"/>
    <w:rsid w:val="0006580D"/>
    <w:rsid w:val="00065DCF"/>
    <w:rsid w:val="00066FDF"/>
    <w:rsid w:val="00067224"/>
    <w:rsid w:val="000675E2"/>
    <w:rsid w:val="000678A6"/>
    <w:rsid w:val="00070116"/>
    <w:rsid w:val="000702BC"/>
    <w:rsid w:val="00070E7C"/>
    <w:rsid w:val="00071925"/>
    <w:rsid w:val="0007192B"/>
    <w:rsid w:val="00071AD0"/>
    <w:rsid w:val="000731E2"/>
    <w:rsid w:val="00073731"/>
    <w:rsid w:val="00073EBF"/>
    <w:rsid w:val="00074202"/>
    <w:rsid w:val="00074FAD"/>
    <w:rsid w:val="00076F36"/>
    <w:rsid w:val="00077BFC"/>
    <w:rsid w:val="00077E35"/>
    <w:rsid w:val="00077ED6"/>
    <w:rsid w:val="000806D1"/>
    <w:rsid w:val="00081111"/>
    <w:rsid w:val="0008146A"/>
    <w:rsid w:val="00081823"/>
    <w:rsid w:val="00082A00"/>
    <w:rsid w:val="00083584"/>
    <w:rsid w:val="000836AD"/>
    <w:rsid w:val="00083C2B"/>
    <w:rsid w:val="000855DC"/>
    <w:rsid w:val="00085718"/>
    <w:rsid w:val="00085C0A"/>
    <w:rsid w:val="00086BEE"/>
    <w:rsid w:val="0008738C"/>
    <w:rsid w:val="00087F46"/>
    <w:rsid w:val="00089756"/>
    <w:rsid w:val="0009028B"/>
    <w:rsid w:val="00091E86"/>
    <w:rsid w:val="00092E7A"/>
    <w:rsid w:val="0009423B"/>
    <w:rsid w:val="000949EA"/>
    <w:rsid w:val="0009503D"/>
    <w:rsid w:val="00095803"/>
    <w:rsid w:val="00097FAD"/>
    <w:rsid w:val="000A004B"/>
    <w:rsid w:val="000A1F85"/>
    <w:rsid w:val="000A2493"/>
    <w:rsid w:val="000A26BE"/>
    <w:rsid w:val="000A2712"/>
    <w:rsid w:val="000A35EC"/>
    <w:rsid w:val="000A5A2F"/>
    <w:rsid w:val="000A675C"/>
    <w:rsid w:val="000A6A20"/>
    <w:rsid w:val="000A6D4C"/>
    <w:rsid w:val="000B262E"/>
    <w:rsid w:val="000B3149"/>
    <w:rsid w:val="000B347D"/>
    <w:rsid w:val="000B34C1"/>
    <w:rsid w:val="000B3AD2"/>
    <w:rsid w:val="000B45A4"/>
    <w:rsid w:val="000B4966"/>
    <w:rsid w:val="000B4DE4"/>
    <w:rsid w:val="000B5159"/>
    <w:rsid w:val="000B5595"/>
    <w:rsid w:val="000B59FA"/>
    <w:rsid w:val="000B5BCD"/>
    <w:rsid w:val="000B631A"/>
    <w:rsid w:val="000B7445"/>
    <w:rsid w:val="000B7CD6"/>
    <w:rsid w:val="000C0040"/>
    <w:rsid w:val="000C0229"/>
    <w:rsid w:val="000C0688"/>
    <w:rsid w:val="000C218B"/>
    <w:rsid w:val="000C2E1C"/>
    <w:rsid w:val="000C4040"/>
    <w:rsid w:val="000C4083"/>
    <w:rsid w:val="000C4A70"/>
    <w:rsid w:val="000C4BD7"/>
    <w:rsid w:val="000C4C70"/>
    <w:rsid w:val="000C4CD2"/>
    <w:rsid w:val="000C583C"/>
    <w:rsid w:val="000C661C"/>
    <w:rsid w:val="000D0C2C"/>
    <w:rsid w:val="000D0E38"/>
    <w:rsid w:val="000D2840"/>
    <w:rsid w:val="000D2F00"/>
    <w:rsid w:val="000D32F4"/>
    <w:rsid w:val="000D3754"/>
    <w:rsid w:val="000D37CC"/>
    <w:rsid w:val="000D3880"/>
    <w:rsid w:val="000D3FCF"/>
    <w:rsid w:val="000D4569"/>
    <w:rsid w:val="000D4697"/>
    <w:rsid w:val="000D491C"/>
    <w:rsid w:val="000D4CB7"/>
    <w:rsid w:val="000D5165"/>
    <w:rsid w:val="000D5391"/>
    <w:rsid w:val="000D5ACA"/>
    <w:rsid w:val="000D625F"/>
    <w:rsid w:val="000D6790"/>
    <w:rsid w:val="000D6ABC"/>
    <w:rsid w:val="000D7C5D"/>
    <w:rsid w:val="000E1805"/>
    <w:rsid w:val="000E263D"/>
    <w:rsid w:val="000E283E"/>
    <w:rsid w:val="000E3455"/>
    <w:rsid w:val="000E3C10"/>
    <w:rsid w:val="000E440C"/>
    <w:rsid w:val="000E6177"/>
    <w:rsid w:val="000E6975"/>
    <w:rsid w:val="000E7402"/>
    <w:rsid w:val="000E79A0"/>
    <w:rsid w:val="000F02C4"/>
    <w:rsid w:val="000F04D7"/>
    <w:rsid w:val="000F481F"/>
    <w:rsid w:val="000F4D59"/>
    <w:rsid w:val="000F76DB"/>
    <w:rsid w:val="000F7B7E"/>
    <w:rsid w:val="0010055F"/>
    <w:rsid w:val="00100B90"/>
    <w:rsid w:val="001016EC"/>
    <w:rsid w:val="001018BA"/>
    <w:rsid w:val="001019D4"/>
    <w:rsid w:val="00102F60"/>
    <w:rsid w:val="001040B7"/>
    <w:rsid w:val="001047B3"/>
    <w:rsid w:val="00104889"/>
    <w:rsid w:val="001056DB"/>
    <w:rsid w:val="00105DC5"/>
    <w:rsid w:val="00107F2B"/>
    <w:rsid w:val="0010C3A7"/>
    <w:rsid w:val="00110E00"/>
    <w:rsid w:val="00112C9D"/>
    <w:rsid w:val="00112DB2"/>
    <w:rsid w:val="00113716"/>
    <w:rsid w:val="00114117"/>
    <w:rsid w:val="00115415"/>
    <w:rsid w:val="0011605B"/>
    <w:rsid w:val="00116163"/>
    <w:rsid w:val="00116D51"/>
    <w:rsid w:val="00117971"/>
    <w:rsid w:val="00121C2A"/>
    <w:rsid w:val="0012268A"/>
    <w:rsid w:val="00122D75"/>
    <w:rsid w:val="00123025"/>
    <w:rsid w:val="0012451F"/>
    <w:rsid w:val="001245B8"/>
    <w:rsid w:val="0012686D"/>
    <w:rsid w:val="00126A28"/>
    <w:rsid w:val="00127041"/>
    <w:rsid w:val="00127C32"/>
    <w:rsid w:val="00127D97"/>
    <w:rsid w:val="001302EC"/>
    <w:rsid w:val="0013041C"/>
    <w:rsid w:val="00131422"/>
    <w:rsid w:val="00132658"/>
    <w:rsid w:val="00135581"/>
    <w:rsid w:val="001403BC"/>
    <w:rsid w:val="001406ED"/>
    <w:rsid w:val="00140E04"/>
    <w:rsid w:val="00141505"/>
    <w:rsid w:val="00141F22"/>
    <w:rsid w:val="00142F68"/>
    <w:rsid w:val="0014302C"/>
    <w:rsid w:val="00143BDA"/>
    <w:rsid w:val="00144F1C"/>
    <w:rsid w:val="00145718"/>
    <w:rsid w:val="00145A5B"/>
    <w:rsid w:val="00145F31"/>
    <w:rsid w:val="00146DB2"/>
    <w:rsid w:val="00146DCD"/>
    <w:rsid w:val="00147E70"/>
    <w:rsid w:val="00150F05"/>
    <w:rsid w:val="001514B3"/>
    <w:rsid w:val="00151E42"/>
    <w:rsid w:val="00153512"/>
    <w:rsid w:val="00153668"/>
    <w:rsid w:val="0015370D"/>
    <w:rsid w:val="00153E1F"/>
    <w:rsid w:val="00154792"/>
    <w:rsid w:val="00154EA7"/>
    <w:rsid w:val="0015521A"/>
    <w:rsid w:val="0015523A"/>
    <w:rsid w:val="00156B58"/>
    <w:rsid w:val="001578F8"/>
    <w:rsid w:val="00160626"/>
    <w:rsid w:val="00160A04"/>
    <w:rsid w:val="0016120D"/>
    <w:rsid w:val="001614E5"/>
    <w:rsid w:val="00161DF7"/>
    <w:rsid w:val="00161F03"/>
    <w:rsid w:val="00162AC2"/>
    <w:rsid w:val="00163E1C"/>
    <w:rsid w:val="0016472C"/>
    <w:rsid w:val="0016555D"/>
    <w:rsid w:val="00166CF8"/>
    <w:rsid w:val="00167B67"/>
    <w:rsid w:val="00167BC9"/>
    <w:rsid w:val="00170B66"/>
    <w:rsid w:val="00170E82"/>
    <w:rsid w:val="00173795"/>
    <w:rsid w:val="00174A0E"/>
    <w:rsid w:val="00174D14"/>
    <w:rsid w:val="00174D9D"/>
    <w:rsid w:val="00174F6E"/>
    <w:rsid w:val="0017518A"/>
    <w:rsid w:val="001765FE"/>
    <w:rsid w:val="001766BD"/>
    <w:rsid w:val="0017719F"/>
    <w:rsid w:val="00177690"/>
    <w:rsid w:val="001776A6"/>
    <w:rsid w:val="001779C8"/>
    <w:rsid w:val="0018188D"/>
    <w:rsid w:val="001818CE"/>
    <w:rsid w:val="0018240A"/>
    <w:rsid w:val="0018246C"/>
    <w:rsid w:val="00182F30"/>
    <w:rsid w:val="0018315D"/>
    <w:rsid w:val="00183883"/>
    <w:rsid w:val="001844A4"/>
    <w:rsid w:val="0018483B"/>
    <w:rsid w:val="00184934"/>
    <w:rsid w:val="00184AB7"/>
    <w:rsid w:val="00184F0D"/>
    <w:rsid w:val="00184F71"/>
    <w:rsid w:val="00185CBA"/>
    <w:rsid w:val="001866F3"/>
    <w:rsid w:val="001871B3"/>
    <w:rsid w:val="0018F4CC"/>
    <w:rsid w:val="001901E2"/>
    <w:rsid w:val="0019071C"/>
    <w:rsid w:val="00190845"/>
    <w:rsid w:val="00192909"/>
    <w:rsid w:val="00193374"/>
    <w:rsid w:val="00193DD3"/>
    <w:rsid w:val="00193EEB"/>
    <w:rsid w:val="00194353"/>
    <w:rsid w:val="0019571F"/>
    <w:rsid w:val="001959F0"/>
    <w:rsid w:val="001968FC"/>
    <w:rsid w:val="00197112"/>
    <w:rsid w:val="001977B9"/>
    <w:rsid w:val="00197F71"/>
    <w:rsid w:val="001A01A3"/>
    <w:rsid w:val="001A0248"/>
    <w:rsid w:val="001A049B"/>
    <w:rsid w:val="001A104E"/>
    <w:rsid w:val="001A189A"/>
    <w:rsid w:val="001A234B"/>
    <w:rsid w:val="001A33ED"/>
    <w:rsid w:val="001A3F6A"/>
    <w:rsid w:val="001A57AF"/>
    <w:rsid w:val="001A5CBA"/>
    <w:rsid w:val="001A6914"/>
    <w:rsid w:val="001A7ED2"/>
    <w:rsid w:val="001A7FB8"/>
    <w:rsid w:val="001B0D47"/>
    <w:rsid w:val="001B13FE"/>
    <w:rsid w:val="001B1C7D"/>
    <w:rsid w:val="001B3B95"/>
    <w:rsid w:val="001B55FA"/>
    <w:rsid w:val="001B573B"/>
    <w:rsid w:val="001B5845"/>
    <w:rsid w:val="001B6FD5"/>
    <w:rsid w:val="001C014D"/>
    <w:rsid w:val="001C281D"/>
    <w:rsid w:val="001C3354"/>
    <w:rsid w:val="001C410A"/>
    <w:rsid w:val="001C50C8"/>
    <w:rsid w:val="001C531F"/>
    <w:rsid w:val="001C5612"/>
    <w:rsid w:val="001C5764"/>
    <w:rsid w:val="001C7139"/>
    <w:rsid w:val="001C7423"/>
    <w:rsid w:val="001C7490"/>
    <w:rsid w:val="001D034B"/>
    <w:rsid w:val="001D1662"/>
    <w:rsid w:val="001D1F8F"/>
    <w:rsid w:val="001D24E3"/>
    <w:rsid w:val="001D283D"/>
    <w:rsid w:val="001D2C09"/>
    <w:rsid w:val="001D57D2"/>
    <w:rsid w:val="001D69FB"/>
    <w:rsid w:val="001D7230"/>
    <w:rsid w:val="001D7AFE"/>
    <w:rsid w:val="001E0B45"/>
    <w:rsid w:val="001E1465"/>
    <w:rsid w:val="001E3165"/>
    <w:rsid w:val="001E4640"/>
    <w:rsid w:val="001E6EAA"/>
    <w:rsid w:val="001E705D"/>
    <w:rsid w:val="001F0AF9"/>
    <w:rsid w:val="001F0BC2"/>
    <w:rsid w:val="001F0EC0"/>
    <w:rsid w:val="001F1A62"/>
    <w:rsid w:val="001F1B6B"/>
    <w:rsid w:val="001F2698"/>
    <w:rsid w:val="001F2895"/>
    <w:rsid w:val="001F2CA0"/>
    <w:rsid w:val="001F3BC4"/>
    <w:rsid w:val="001F4856"/>
    <w:rsid w:val="001F4EEE"/>
    <w:rsid w:val="001F5206"/>
    <w:rsid w:val="001F5807"/>
    <w:rsid w:val="001F6924"/>
    <w:rsid w:val="001F7493"/>
    <w:rsid w:val="00200E73"/>
    <w:rsid w:val="00201FBC"/>
    <w:rsid w:val="002025D0"/>
    <w:rsid w:val="002027B6"/>
    <w:rsid w:val="002030F6"/>
    <w:rsid w:val="0020407B"/>
    <w:rsid w:val="002048D0"/>
    <w:rsid w:val="00204956"/>
    <w:rsid w:val="00204AC5"/>
    <w:rsid w:val="00204CC1"/>
    <w:rsid w:val="00204EEF"/>
    <w:rsid w:val="0020523B"/>
    <w:rsid w:val="00205FA6"/>
    <w:rsid w:val="002060CD"/>
    <w:rsid w:val="002070BC"/>
    <w:rsid w:val="00207B79"/>
    <w:rsid w:val="00207EFB"/>
    <w:rsid w:val="00210F3C"/>
    <w:rsid w:val="00211287"/>
    <w:rsid w:val="002113B0"/>
    <w:rsid w:val="0021198E"/>
    <w:rsid w:val="002121A9"/>
    <w:rsid w:val="002121B4"/>
    <w:rsid w:val="00212B09"/>
    <w:rsid w:val="00213369"/>
    <w:rsid w:val="0021417C"/>
    <w:rsid w:val="00214B65"/>
    <w:rsid w:val="0021520A"/>
    <w:rsid w:val="00216629"/>
    <w:rsid w:val="00216E38"/>
    <w:rsid w:val="00216EDD"/>
    <w:rsid w:val="00217428"/>
    <w:rsid w:val="00220C2A"/>
    <w:rsid w:val="002228EF"/>
    <w:rsid w:val="0022293B"/>
    <w:rsid w:val="00223081"/>
    <w:rsid w:val="002236C1"/>
    <w:rsid w:val="00224427"/>
    <w:rsid w:val="0022446F"/>
    <w:rsid w:val="00224721"/>
    <w:rsid w:val="00224802"/>
    <w:rsid w:val="00224B06"/>
    <w:rsid w:val="002251E4"/>
    <w:rsid w:val="002264F9"/>
    <w:rsid w:val="00227267"/>
    <w:rsid w:val="00227A5B"/>
    <w:rsid w:val="00227D0D"/>
    <w:rsid w:val="002320E2"/>
    <w:rsid w:val="00232554"/>
    <w:rsid w:val="00232AFB"/>
    <w:rsid w:val="0023325F"/>
    <w:rsid w:val="00233A06"/>
    <w:rsid w:val="00234070"/>
    <w:rsid w:val="00234492"/>
    <w:rsid w:val="002350FB"/>
    <w:rsid w:val="002351D6"/>
    <w:rsid w:val="00235439"/>
    <w:rsid w:val="00236170"/>
    <w:rsid w:val="00236B71"/>
    <w:rsid w:val="00236E40"/>
    <w:rsid w:val="002372E5"/>
    <w:rsid w:val="002402AD"/>
    <w:rsid w:val="002404B0"/>
    <w:rsid w:val="002405FD"/>
    <w:rsid w:val="0024085B"/>
    <w:rsid w:val="00240AF6"/>
    <w:rsid w:val="00240DA2"/>
    <w:rsid w:val="00240E8E"/>
    <w:rsid w:val="00241AD7"/>
    <w:rsid w:val="002426B5"/>
    <w:rsid w:val="00242CBC"/>
    <w:rsid w:val="0024321F"/>
    <w:rsid w:val="00243E7B"/>
    <w:rsid w:val="0024575D"/>
    <w:rsid w:val="00245D1D"/>
    <w:rsid w:val="00246418"/>
    <w:rsid w:val="00246969"/>
    <w:rsid w:val="00246992"/>
    <w:rsid w:val="002501B5"/>
    <w:rsid w:val="00250CAB"/>
    <w:rsid w:val="00252188"/>
    <w:rsid w:val="002521DC"/>
    <w:rsid w:val="002529D3"/>
    <w:rsid w:val="0025310E"/>
    <w:rsid w:val="00253227"/>
    <w:rsid w:val="00253CC3"/>
    <w:rsid w:val="002543F4"/>
    <w:rsid w:val="0025446F"/>
    <w:rsid w:val="002553FD"/>
    <w:rsid w:val="002554AB"/>
    <w:rsid w:val="002559EE"/>
    <w:rsid w:val="00256352"/>
    <w:rsid w:val="00256F5C"/>
    <w:rsid w:val="00257D98"/>
    <w:rsid w:val="0025DC27"/>
    <w:rsid w:val="00261260"/>
    <w:rsid w:val="00261AC6"/>
    <w:rsid w:val="00262A6B"/>
    <w:rsid w:val="00263164"/>
    <w:rsid w:val="00263321"/>
    <w:rsid w:val="00263512"/>
    <w:rsid w:val="00263A99"/>
    <w:rsid w:val="00263E0D"/>
    <w:rsid w:val="00263F15"/>
    <w:rsid w:val="002648BB"/>
    <w:rsid w:val="00264E31"/>
    <w:rsid w:val="00265C6E"/>
    <w:rsid w:val="00265EE7"/>
    <w:rsid w:val="00266FB5"/>
    <w:rsid w:val="002704C1"/>
    <w:rsid w:val="00270643"/>
    <w:rsid w:val="00271A9F"/>
    <w:rsid w:val="002721BD"/>
    <w:rsid w:val="002725E4"/>
    <w:rsid w:val="00274637"/>
    <w:rsid w:val="00274E79"/>
    <w:rsid w:val="00275626"/>
    <w:rsid w:val="00276B07"/>
    <w:rsid w:val="00276D47"/>
    <w:rsid w:val="00276DF6"/>
    <w:rsid w:val="00276F32"/>
    <w:rsid w:val="002777C2"/>
    <w:rsid w:val="00277A36"/>
    <w:rsid w:val="00277B8F"/>
    <w:rsid w:val="00280352"/>
    <w:rsid w:val="00280897"/>
    <w:rsid w:val="00281F8D"/>
    <w:rsid w:val="00282474"/>
    <w:rsid w:val="002826E5"/>
    <w:rsid w:val="00284079"/>
    <w:rsid w:val="00284839"/>
    <w:rsid w:val="0028511F"/>
    <w:rsid w:val="00285B58"/>
    <w:rsid w:val="00286103"/>
    <w:rsid w:val="00286F5A"/>
    <w:rsid w:val="00286F6A"/>
    <w:rsid w:val="002872CF"/>
    <w:rsid w:val="002877B0"/>
    <w:rsid w:val="00290D7A"/>
    <w:rsid w:val="00290FDE"/>
    <w:rsid w:val="0029170B"/>
    <w:rsid w:val="00292053"/>
    <w:rsid w:val="00292757"/>
    <w:rsid w:val="00292F02"/>
    <w:rsid w:val="00292FC1"/>
    <w:rsid w:val="00293BFE"/>
    <w:rsid w:val="00294A12"/>
    <w:rsid w:val="0029558B"/>
    <w:rsid w:val="002971F8"/>
    <w:rsid w:val="0029C6B4"/>
    <w:rsid w:val="002A0713"/>
    <w:rsid w:val="002A100D"/>
    <w:rsid w:val="002A1520"/>
    <w:rsid w:val="002A2C7D"/>
    <w:rsid w:val="002A2CF8"/>
    <w:rsid w:val="002A39A7"/>
    <w:rsid w:val="002A4159"/>
    <w:rsid w:val="002A4575"/>
    <w:rsid w:val="002A4827"/>
    <w:rsid w:val="002A4D47"/>
    <w:rsid w:val="002A4E27"/>
    <w:rsid w:val="002A5019"/>
    <w:rsid w:val="002A55B2"/>
    <w:rsid w:val="002A5E4E"/>
    <w:rsid w:val="002A6225"/>
    <w:rsid w:val="002A77FF"/>
    <w:rsid w:val="002A7C53"/>
    <w:rsid w:val="002B0D19"/>
    <w:rsid w:val="002B361F"/>
    <w:rsid w:val="002B461E"/>
    <w:rsid w:val="002B578A"/>
    <w:rsid w:val="002B61A0"/>
    <w:rsid w:val="002B7BE5"/>
    <w:rsid w:val="002C174F"/>
    <w:rsid w:val="002C1824"/>
    <w:rsid w:val="002C1C0C"/>
    <w:rsid w:val="002C30BB"/>
    <w:rsid w:val="002C3A95"/>
    <w:rsid w:val="002C3DE4"/>
    <w:rsid w:val="002C4991"/>
    <w:rsid w:val="002C54DA"/>
    <w:rsid w:val="002C5591"/>
    <w:rsid w:val="002C5E82"/>
    <w:rsid w:val="002C69CF"/>
    <w:rsid w:val="002C7121"/>
    <w:rsid w:val="002C7AE2"/>
    <w:rsid w:val="002D00CE"/>
    <w:rsid w:val="002D256F"/>
    <w:rsid w:val="002D2EB8"/>
    <w:rsid w:val="002D2F32"/>
    <w:rsid w:val="002D4755"/>
    <w:rsid w:val="002D672C"/>
    <w:rsid w:val="002D687C"/>
    <w:rsid w:val="002D6BCB"/>
    <w:rsid w:val="002D6F27"/>
    <w:rsid w:val="002D6F73"/>
    <w:rsid w:val="002D744F"/>
    <w:rsid w:val="002E0B2D"/>
    <w:rsid w:val="002E241A"/>
    <w:rsid w:val="002E312C"/>
    <w:rsid w:val="002E36F1"/>
    <w:rsid w:val="002E4562"/>
    <w:rsid w:val="002E471A"/>
    <w:rsid w:val="002E49EC"/>
    <w:rsid w:val="002E6D7E"/>
    <w:rsid w:val="002E798C"/>
    <w:rsid w:val="002F214A"/>
    <w:rsid w:val="002F4FBE"/>
    <w:rsid w:val="002F598C"/>
    <w:rsid w:val="002F5A85"/>
    <w:rsid w:val="002F7748"/>
    <w:rsid w:val="00302B09"/>
    <w:rsid w:val="003035A6"/>
    <w:rsid w:val="003039E1"/>
    <w:rsid w:val="00304349"/>
    <w:rsid w:val="00306100"/>
    <w:rsid w:val="0030677C"/>
    <w:rsid w:val="00306950"/>
    <w:rsid w:val="00306A1B"/>
    <w:rsid w:val="00306B6F"/>
    <w:rsid w:val="00307869"/>
    <w:rsid w:val="00307AAE"/>
    <w:rsid w:val="003103F6"/>
    <w:rsid w:val="0031085C"/>
    <w:rsid w:val="00310EF6"/>
    <w:rsid w:val="003115B1"/>
    <w:rsid w:val="00312381"/>
    <w:rsid w:val="00312B24"/>
    <w:rsid w:val="00312D99"/>
    <w:rsid w:val="00313154"/>
    <w:rsid w:val="003137B6"/>
    <w:rsid w:val="00313EEC"/>
    <w:rsid w:val="00314E85"/>
    <w:rsid w:val="003153B4"/>
    <w:rsid w:val="0031580F"/>
    <w:rsid w:val="00315D88"/>
    <w:rsid w:val="00316CE2"/>
    <w:rsid w:val="00317F4A"/>
    <w:rsid w:val="003200B4"/>
    <w:rsid w:val="003205F9"/>
    <w:rsid w:val="003214AC"/>
    <w:rsid w:val="00322B99"/>
    <w:rsid w:val="00323662"/>
    <w:rsid w:val="003247AF"/>
    <w:rsid w:val="003248F3"/>
    <w:rsid w:val="00324FF2"/>
    <w:rsid w:val="0032637B"/>
    <w:rsid w:val="003265A1"/>
    <w:rsid w:val="0032676F"/>
    <w:rsid w:val="00326BE0"/>
    <w:rsid w:val="0032729F"/>
    <w:rsid w:val="003307BE"/>
    <w:rsid w:val="00330D59"/>
    <w:rsid w:val="00331585"/>
    <w:rsid w:val="0033201F"/>
    <w:rsid w:val="003325CE"/>
    <w:rsid w:val="00332892"/>
    <w:rsid w:val="00332AC5"/>
    <w:rsid w:val="0033313D"/>
    <w:rsid w:val="003333AD"/>
    <w:rsid w:val="00333DE8"/>
    <w:rsid w:val="00333E7E"/>
    <w:rsid w:val="003361A0"/>
    <w:rsid w:val="00336F79"/>
    <w:rsid w:val="00337549"/>
    <w:rsid w:val="00337E82"/>
    <w:rsid w:val="00340C18"/>
    <w:rsid w:val="00342E45"/>
    <w:rsid w:val="0034395B"/>
    <w:rsid w:val="00343FA1"/>
    <w:rsid w:val="0034485F"/>
    <w:rsid w:val="00344DB9"/>
    <w:rsid w:val="003451E4"/>
    <w:rsid w:val="003473C2"/>
    <w:rsid w:val="00347595"/>
    <w:rsid w:val="003477E2"/>
    <w:rsid w:val="00350573"/>
    <w:rsid w:val="00350FAE"/>
    <w:rsid w:val="00351BA9"/>
    <w:rsid w:val="003522B4"/>
    <w:rsid w:val="00352742"/>
    <w:rsid w:val="00352BDD"/>
    <w:rsid w:val="00352E29"/>
    <w:rsid w:val="003530FF"/>
    <w:rsid w:val="0035536E"/>
    <w:rsid w:val="003555A6"/>
    <w:rsid w:val="003555D5"/>
    <w:rsid w:val="00355778"/>
    <w:rsid w:val="003564C6"/>
    <w:rsid w:val="003568FB"/>
    <w:rsid w:val="003570D6"/>
    <w:rsid w:val="00357313"/>
    <w:rsid w:val="00357D54"/>
    <w:rsid w:val="0036131F"/>
    <w:rsid w:val="00362B31"/>
    <w:rsid w:val="003639C3"/>
    <w:rsid w:val="003642F7"/>
    <w:rsid w:val="00364FAA"/>
    <w:rsid w:val="0036577F"/>
    <w:rsid w:val="00365AC9"/>
    <w:rsid w:val="00365C1C"/>
    <w:rsid w:val="0036627A"/>
    <w:rsid w:val="00366592"/>
    <w:rsid w:val="00366F1B"/>
    <w:rsid w:val="00367125"/>
    <w:rsid w:val="00367637"/>
    <w:rsid w:val="00370540"/>
    <w:rsid w:val="00370845"/>
    <w:rsid w:val="00370F86"/>
    <w:rsid w:val="00371CAD"/>
    <w:rsid w:val="00371DA9"/>
    <w:rsid w:val="003732EF"/>
    <w:rsid w:val="00373717"/>
    <w:rsid w:val="00374ACE"/>
    <w:rsid w:val="003755A4"/>
    <w:rsid w:val="00375883"/>
    <w:rsid w:val="00375D40"/>
    <w:rsid w:val="00375D46"/>
    <w:rsid w:val="00375EAD"/>
    <w:rsid w:val="00377FBE"/>
    <w:rsid w:val="003801E5"/>
    <w:rsid w:val="0038057F"/>
    <w:rsid w:val="003805A5"/>
    <w:rsid w:val="0038092C"/>
    <w:rsid w:val="00380F65"/>
    <w:rsid w:val="003816DA"/>
    <w:rsid w:val="00382443"/>
    <w:rsid w:val="00382769"/>
    <w:rsid w:val="00382B43"/>
    <w:rsid w:val="00382BBA"/>
    <w:rsid w:val="00383B74"/>
    <w:rsid w:val="0038525E"/>
    <w:rsid w:val="00386255"/>
    <w:rsid w:val="003869B9"/>
    <w:rsid w:val="00390164"/>
    <w:rsid w:val="00393421"/>
    <w:rsid w:val="0039363C"/>
    <w:rsid w:val="0039389C"/>
    <w:rsid w:val="003945D3"/>
    <w:rsid w:val="00394DF8"/>
    <w:rsid w:val="00395450"/>
    <w:rsid w:val="003958BE"/>
    <w:rsid w:val="00397BFD"/>
    <w:rsid w:val="003A07E0"/>
    <w:rsid w:val="003A0D9B"/>
    <w:rsid w:val="003A18D2"/>
    <w:rsid w:val="003A2E44"/>
    <w:rsid w:val="003A3AE0"/>
    <w:rsid w:val="003A3FB4"/>
    <w:rsid w:val="003A4B37"/>
    <w:rsid w:val="003A4C59"/>
    <w:rsid w:val="003A4D63"/>
    <w:rsid w:val="003A549D"/>
    <w:rsid w:val="003A5AB9"/>
    <w:rsid w:val="003A5FEC"/>
    <w:rsid w:val="003A6999"/>
    <w:rsid w:val="003A6C2D"/>
    <w:rsid w:val="003A766C"/>
    <w:rsid w:val="003B1232"/>
    <w:rsid w:val="003B1DC8"/>
    <w:rsid w:val="003B2688"/>
    <w:rsid w:val="003B27A6"/>
    <w:rsid w:val="003B363E"/>
    <w:rsid w:val="003B4012"/>
    <w:rsid w:val="003B48B3"/>
    <w:rsid w:val="003B4F2D"/>
    <w:rsid w:val="003B5556"/>
    <w:rsid w:val="003B55F1"/>
    <w:rsid w:val="003B5EF5"/>
    <w:rsid w:val="003B5F32"/>
    <w:rsid w:val="003B67D6"/>
    <w:rsid w:val="003C0862"/>
    <w:rsid w:val="003C2636"/>
    <w:rsid w:val="003C28EF"/>
    <w:rsid w:val="003C3EDF"/>
    <w:rsid w:val="003C529D"/>
    <w:rsid w:val="003C60B7"/>
    <w:rsid w:val="003C7CDC"/>
    <w:rsid w:val="003C7F4D"/>
    <w:rsid w:val="003CC7DE"/>
    <w:rsid w:val="003D14BF"/>
    <w:rsid w:val="003D1769"/>
    <w:rsid w:val="003D1D7C"/>
    <w:rsid w:val="003D447B"/>
    <w:rsid w:val="003D46C1"/>
    <w:rsid w:val="003D507C"/>
    <w:rsid w:val="003D5194"/>
    <w:rsid w:val="003D5998"/>
    <w:rsid w:val="003D5B08"/>
    <w:rsid w:val="003D5F48"/>
    <w:rsid w:val="003D6658"/>
    <w:rsid w:val="003D68C0"/>
    <w:rsid w:val="003D7295"/>
    <w:rsid w:val="003D76E4"/>
    <w:rsid w:val="003D7964"/>
    <w:rsid w:val="003E02A4"/>
    <w:rsid w:val="003E02C9"/>
    <w:rsid w:val="003E04A7"/>
    <w:rsid w:val="003E0B94"/>
    <w:rsid w:val="003E14B4"/>
    <w:rsid w:val="003E2228"/>
    <w:rsid w:val="003E5B87"/>
    <w:rsid w:val="003E6924"/>
    <w:rsid w:val="003E6C00"/>
    <w:rsid w:val="003E71D8"/>
    <w:rsid w:val="003F0195"/>
    <w:rsid w:val="003F0248"/>
    <w:rsid w:val="003F029E"/>
    <w:rsid w:val="003F0613"/>
    <w:rsid w:val="003F1459"/>
    <w:rsid w:val="003F3C74"/>
    <w:rsid w:val="003F3CB8"/>
    <w:rsid w:val="003F3EAA"/>
    <w:rsid w:val="003F41CC"/>
    <w:rsid w:val="003F4768"/>
    <w:rsid w:val="003F4DDF"/>
    <w:rsid w:val="003F6939"/>
    <w:rsid w:val="003F6974"/>
    <w:rsid w:val="003F6B96"/>
    <w:rsid w:val="003F7042"/>
    <w:rsid w:val="003F7F64"/>
    <w:rsid w:val="00400638"/>
    <w:rsid w:val="00400B28"/>
    <w:rsid w:val="00400B56"/>
    <w:rsid w:val="00402850"/>
    <w:rsid w:val="00402FA5"/>
    <w:rsid w:val="00403C1E"/>
    <w:rsid w:val="00403D69"/>
    <w:rsid w:val="00404B38"/>
    <w:rsid w:val="004053AF"/>
    <w:rsid w:val="00406C9D"/>
    <w:rsid w:val="004107E7"/>
    <w:rsid w:val="00410F74"/>
    <w:rsid w:val="00411091"/>
    <w:rsid w:val="004110C1"/>
    <w:rsid w:val="004118D7"/>
    <w:rsid w:val="00411F6A"/>
    <w:rsid w:val="0041240F"/>
    <w:rsid w:val="00412B77"/>
    <w:rsid w:val="00414543"/>
    <w:rsid w:val="00414FF1"/>
    <w:rsid w:val="004165A9"/>
    <w:rsid w:val="0041687F"/>
    <w:rsid w:val="0041735D"/>
    <w:rsid w:val="004209B7"/>
    <w:rsid w:val="00421713"/>
    <w:rsid w:val="00422162"/>
    <w:rsid w:val="00424C06"/>
    <w:rsid w:val="00425197"/>
    <w:rsid w:val="00425DF3"/>
    <w:rsid w:val="004266E7"/>
    <w:rsid w:val="00427276"/>
    <w:rsid w:val="0042781A"/>
    <w:rsid w:val="0043055D"/>
    <w:rsid w:val="00430C3E"/>
    <w:rsid w:val="00431541"/>
    <w:rsid w:val="0043167D"/>
    <w:rsid w:val="00431836"/>
    <w:rsid w:val="004325F1"/>
    <w:rsid w:val="00433030"/>
    <w:rsid w:val="004339EF"/>
    <w:rsid w:val="00433B30"/>
    <w:rsid w:val="004346C8"/>
    <w:rsid w:val="00435377"/>
    <w:rsid w:val="00436B83"/>
    <w:rsid w:val="00436CBA"/>
    <w:rsid w:val="0043732F"/>
    <w:rsid w:val="00437579"/>
    <w:rsid w:val="00440194"/>
    <w:rsid w:val="00441069"/>
    <w:rsid w:val="00441F81"/>
    <w:rsid w:val="004427C4"/>
    <w:rsid w:val="00443140"/>
    <w:rsid w:val="00444F5C"/>
    <w:rsid w:val="0044599C"/>
    <w:rsid w:val="00446757"/>
    <w:rsid w:val="00446D32"/>
    <w:rsid w:val="00446DE9"/>
    <w:rsid w:val="00447165"/>
    <w:rsid w:val="00450268"/>
    <w:rsid w:val="004502A4"/>
    <w:rsid w:val="00450FC5"/>
    <w:rsid w:val="0045119E"/>
    <w:rsid w:val="0045131A"/>
    <w:rsid w:val="00451C68"/>
    <w:rsid w:val="00452A05"/>
    <w:rsid w:val="004534CE"/>
    <w:rsid w:val="00453A76"/>
    <w:rsid w:val="00454127"/>
    <w:rsid w:val="00454742"/>
    <w:rsid w:val="00455D69"/>
    <w:rsid w:val="00456E94"/>
    <w:rsid w:val="00457262"/>
    <w:rsid w:val="004576F4"/>
    <w:rsid w:val="004606FD"/>
    <w:rsid w:val="00461518"/>
    <w:rsid w:val="00461926"/>
    <w:rsid w:val="004619BF"/>
    <w:rsid w:val="00461A6C"/>
    <w:rsid w:val="0046328A"/>
    <w:rsid w:val="00463FC2"/>
    <w:rsid w:val="004650BE"/>
    <w:rsid w:val="004653A3"/>
    <w:rsid w:val="004656F1"/>
    <w:rsid w:val="004657DC"/>
    <w:rsid w:val="00466F2E"/>
    <w:rsid w:val="004679D3"/>
    <w:rsid w:val="0047042C"/>
    <w:rsid w:val="00470987"/>
    <w:rsid w:val="00470F3E"/>
    <w:rsid w:val="004713CF"/>
    <w:rsid w:val="00471F55"/>
    <w:rsid w:val="00473A4D"/>
    <w:rsid w:val="00474179"/>
    <w:rsid w:val="0047451B"/>
    <w:rsid w:val="00474C0A"/>
    <w:rsid w:val="00475AEE"/>
    <w:rsid w:val="00480364"/>
    <w:rsid w:val="004806C3"/>
    <w:rsid w:val="00480BBD"/>
    <w:rsid w:val="0048256C"/>
    <w:rsid w:val="00483B01"/>
    <w:rsid w:val="00484817"/>
    <w:rsid w:val="00484EF9"/>
    <w:rsid w:val="00484F7F"/>
    <w:rsid w:val="00485D7B"/>
    <w:rsid w:val="0048649C"/>
    <w:rsid w:val="004865B4"/>
    <w:rsid w:val="00487056"/>
    <w:rsid w:val="00487CD4"/>
    <w:rsid w:val="00490D9A"/>
    <w:rsid w:val="00491814"/>
    <w:rsid w:val="00491CC7"/>
    <w:rsid w:val="004931A1"/>
    <w:rsid w:val="00493E77"/>
    <w:rsid w:val="0049490E"/>
    <w:rsid w:val="004952AA"/>
    <w:rsid w:val="004958E0"/>
    <w:rsid w:val="00495AB7"/>
    <w:rsid w:val="00496579"/>
    <w:rsid w:val="00497471"/>
    <w:rsid w:val="00497788"/>
    <w:rsid w:val="004A0F11"/>
    <w:rsid w:val="004A189A"/>
    <w:rsid w:val="004A2BBA"/>
    <w:rsid w:val="004A2D7C"/>
    <w:rsid w:val="004A3CF6"/>
    <w:rsid w:val="004A3F1B"/>
    <w:rsid w:val="004A45CF"/>
    <w:rsid w:val="004A4A36"/>
    <w:rsid w:val="004A581B"/>
    <w:rsid w:val="004A5AF7"/>
    <w:rsid w:val="004A79B4"/>
    <w:rsid w:val="004B0246"/>
    <w:rsid w:val="004B04DC"/>
    <w:rsid w:val="004B0D6C"/>
    <w:rsid w:val="004B1EA9"/>
    <w:rsid w:val="004B3D28"/>
    <w:rsid w:val="004B44A2"/>
    <w:rsid w:val="004B4985"/>
    <w:rsid w:val="004B4A01"/>
    <w:rsid w:val="004B4C7E"/>
    <w:rsid w:val="004B632A"/>
    <w:rsid w:val="004B66CF"/>
    <w:rsid w:val="004B6CBB"/>
    <w:rsid w:val="004B7A26"/>
    <w:rsid w:val="004B7D9A"/>
    <w:rsid w:val="004B7DF7"/>
    <w:rsid w:val="004C2C0D"/>
    <w:rsid w:val="004C2CAB"/>
    <w:rsid w:val="004C3E37"/>
    <w:rsid w:val="004C441E"/>
    <w:rsid w:val="004C53B6"/>
    <w:rsid w:val="004C5AFC"/>
    <w:rsid w:val="004C65CD"/>
    <w:rsid w:val="004C76F2"/>
    <w:rsid w:val="004C7F2E"/>
    <w:rsid w:val="004D0425"/>
    <w:rsid w:val="004D0D08"/>
    <w:rsid w:val="004D167E"/>
    <w:rsid w:val="004D179D"/>
    <w:rsid w:val="004D35CB"/>
    <w:rsid w:val="004D35E2"/>
    <w:rsid w:val="004D395B"/>
    <w:rsid w:val="004D3AA9"/>
    <w:rsid w:val="004D4C08"/>
    <w:rsid w:val="004D4DDD"/>
    <w:rsid w:val="004D5251"/>
    <w:rsid w:val="004D542C"/>
    <w:rsid w:val="004D6380"/>
    <w:rsid w:val="004D6880"/>
    <w:rsid w:val="004D7125"/>
    <w:rsid w:val="004D74F7"/>
    <w:rsid w:val="004D7A6A"/>
    <w:rsid w:val="004D7A6F"/>
    <w:rsid w:val="004E0A26"/>
    <w:rsid w:val="004E3C17"/>
    <w:rsid w:val="004E48A4"/>
    <w:rsid w:val="004E48F9"/>
    <w:rsid w:val="004E4982"/>
    <w:rsid w:val="004E4E9B"/>
    <w:rsid w:val="004E6774"/>
    <w:rsid w:val="004E761B"/>
    <w:rsid w:val="004F06B3"/>
    <w:rsid w:val="004F0BC3"/>
    <w:rsid w:val="004F1702"/>
    <w:rsid w:val="004F511B"/>
    <w:rsid w:val="004F53EA"/>
    <w:rsid w:val="004F5DC2"/>
    <w:rsid w:val="004F6221"/>
    <w:rsid w:val="0050002B"/>
    <w:rsid w:val="005003A7"/>
    <w:rsid w:val="00500A56"/>
    <w:rsid w:val="005012E7"/>
    <w:rsid w:val="0050143F"/>
    <w:rsid w:val="0050184B"/>
    <w:rsid w:val="00501D1E"/>
    <w:rsid w:val="00502114"/>
    <w:rsid w:val="005026CD"/>
    <w:rsid w:val="005029C7"/>
    <w:rsid w:val="00503C9F"/>
    <w:rsid w:val="00503EAB"/>
    <w:rsid w:val="00503F70"/>
    <w:rsid w:val="005044ED"/>
    <w:rsid w:val="00504943"/>
    <w:rsid w:val="0050529E"/>
    <w:rsid w:val="00505D92"/>
    <w:rsid w:val="005062C1"/>
    <w:rsid w:val="0050648A"/>
    <w:rsid w:val="005065B0"/>
    <w:rsid w:val="00506933"/>
    <w:rsid w:val="00507076"/>
    <w:rsid w:val="00507FC7"/>
    <w:rsid w:val="00510247"/>
    <w:rsid w:val="005125A2"/>
    <w:rsid w:val="00513834"/>
    <w:rsid w:val="0051549F"/>
    <w:rsid w:val="005165AB"/>
    <w:rsid w:val="005174EC"/>
    <w:rsid w:val="00517614"/>
    <w:rsid w:val="005178B8"/>
    <w:rsid w:val="00520372"/>
    <w:rsid w:val="005208C2"/>
    <w:rsid w:val="00520E25"/>
    <w:rsid w:val="00522EE1"/>
    <w:rsid w:val="00522F51"/>
    <w:rsid w:val="00524E2C"/>
    <w:rsid w:val="005258A9"/>
    <w:rsid w:val="00527409"/>
    <w:rsid w:val="0052794D"/>
    <w:rsid w:val="00527AA8"/>
    <w:rsid w:val="00530FA5"/>
    <w:rsid w:val="0053102A"/>
    <w:rsid w:val="005314B3"/>
    <w:rsid w:val="00531EDD"/>
    <w:rsid w:val="00532957"/>
    <w:rsid w:val="005333C7"/>
    <w:rsid w:val="0053398A"/>
    <w:rsid w:val="0053449E"/>
    <w:rsid w:val="00535E93"/>
    <w:rsid w:val="00535F89"/>
    <w:rsid w:val="00536672"/>
    <w:rsid w:val="0053688B"/>
    <w:rsid w:val="00536A68"/>
    <w:rsid w:val="0053747A"/>
    <w:rsid w:val="005376D6"/>
    <w:rsid w:val="00537896"/>
    <w:rsid w:val="0054003F"/>
    <w:rsid w:val="005420A4"/>
    <w:rsid w:val="00542F98"/>
    <w:rsid w:val="00543892"/>
    <w:rsid w:val="00544265"/>
    <w:rsid w:val="005455E9"/>
    <w:rsid w:val="00546A90"/>
    <w:rsid w:val="00547B55"/>
    <w:rsid w:val="00550A03"/>
    <w:rsid w:val="00551618"/>
    <w:rsid w:val="00551FEF"/>
    <w:rsid w:val="00552B5E"/>
    <w:rsid w:val="00552FB6"/>
    <w:rsid w:val="00554621"/>
    <w:rsid w:val="00554F8E"/>
    <w:rsid w:val="005558BD"/>
    <w:rsid w:val="00555F33"/>
    <w:rsid w:val="005565BB"/>
    <w:rsid w:val="005566BC"/>
    <w:rsid w:val="00560859"/>
    <w:rsid w:val="005622AD"/>
    <w:rsid w:val="005629A5"/>
    <w:rsid w:val="005655BA"/>
    <w:rsid w:val="00566263"/>
    <w:rsid w:val="005668F2"/>
    <w:rsid w:val="00566E6D"/>
    <w:rsid w:val="00570326"/>
    <w:rsid w:val="00570540"/>
    <w:rsid w:val="00570AA8"/>
    <w:rsid w:val="0057159C"/>
    <w:rsid w:val="00572139"/>
    <w:rsid w:val="005723A1"/>
    <w:rsid w:val="0057321C"/>
    <w:rsid w:val="00574214"/>
    <w:rsid w:val="005744B0"/>
    <w:rsid w:val="00574715"/>
    <w:rsid w:val="0057481A"/>
    <w:rsid w:val="00575142"/>
    <w:rsid w:val="005753C0"/>
    <w:rsid w:val="005767AE"/>
    <w:rsid w:val="005807B6"/>
    <w:rsid w:val="0058099E"/>
    <w:rsid w:val="00580BD0"/>
    <w:rsid w:val="0058109B"/>
    <w:rsid w:val="00581BA2"/>
    <w:rsid w:val="0058284F"/>
    <w:rsid w:val="00583B6A"/>
    <w:rsid w:val="00583D0F"/>
    <w:rsid w:val="00584364"/>
    <w:rsid w:val="005847D9"/>
    <w:rsid w:val="00584C2D"/>
    <w:rsid w:val="005856CC"/>
    <w:rsid w:val="00585B8E"/>
    <w:rsid w:val="00586405"/>
    <w:rsid w:val="00586F20"/>
    <w:rsid w:val="00590367"/>
    <w:rsid w:val="00590B0F"/>
    <w:rsid w:val="00590DFB"/>
    <w:rsid w:val="00592269"/>
    <w:rsid w:val="005928D1"/>
    <w:rsid w:val="0059321D"/>
    <w:rsid w:val="00593890"/>
    <w:rsid w:val="00593894"/>
    <w:rsid w:val="00596828"/>
    <w:rsid w:val="005973AE"/>
    <w:rsid w:val="005A01E9"/>
    <w:rsid w:val="005A064A"/>
    <w:rsid w:val="005A07F7"/>
    <w:rsid w:val="005A0B98"/>
    <w:rsid w:val="005A1021"/>
    <w:rsid w:val="005A117E"/>
    <w:rsid w:val="005A3057"/>
    <w:rsid w:val="005A38BD"/>
    <w:rsid w:val="005A3902"/>
    <w:rsid w:val="005A45AD"/>
    <w:rsid w:val="005A4836"/>
    <w:rsid w:val="005A5AD8"/>
    <w:rsid w:val="005B08EC"/>
    <w:rsid w:val="005B13BA"/>
    <w:rsid w:val="005B13C6"/>
    <w:rsid w:val="005B1D8A"/>
    <w:rsid w:val="005B2B9B"/>
    <w:rsid w:val="005B2D90"/>
    <w:rsid w:val="005B385D"/>
    <w:rsid w:val="005B3FE6"/>
    <w:rsid w:val="005B6A92"/>
    <w:rsid w:val="005B6FCF"/>
    <w:rsid w:val="005B758D"/>
    <w:rsid w:val="005C01D3"/>
    <w:rsid w:val="005C2B5E"/>
    <w:rsid w:val="005C31C6"/>
    <w:rsid w:val="005C426D"/>
    <w:rsid w:val="005C5AE7"/>
    <w:rsid w:val="005C652A"/>
    <w:rsid w:val="005C685F"/>
    <w:rsid w:val="005C6949"/>
    <w:rsid w:val="005C6DF6"/>
    <w:rsid w:val="005C75F1"/>
    <w:rsid w:val="005D0C59"/>
    <w:rsid w:val="005D1EF6"/>
    <w:rsid w:val="005D2673"/>
    <w:rsid w:val="005D2A2F"/>
    <w:rsid w:val="005D2A54"/>
    <w:rsid w:val="005D30C3"/>
    <w:rsid w:val="005D3DDA"/>
    <w:rsid w:val="005D3EA5"/>
    <w:rsid w:val="005D4D71"/>
    <w:rsid w:val="005D5038"/>
    <w:rsid w:val="005D5213"/>
    <w:rsid w:val="005D7166"/>
    <w:rsid w:val="005D7699"/>
    <w:rsid w:val="005E1295"/>
    <w:rsid w:val="005E3200"/>
    <w:rsid w:val="005E34C2"/>
    <w:rsid w:val="005E35BC"/>
    <w:rsid w:val="005E4084"/>
    <w:rsid w:val="005E4541"/>
    <w:rsid w:val="005E4A53"/>
    <w:rsid w:val="005E5BEA"/>
    <w:rsid w:val="005E601D"/>
    <w:rsid w:val="005E61B7"/>
    <w:rsid w:val="005E6523"/>
    <w:rsid w:val="005E7E8A"/>
    <w:rsid w:val="005F01CF"/>
    <w:rsid w:val="005F03AC"/>
    <w:rsid w:val="005F0AAB"/>
    <w:rsid w:val="005F0B41"/>
    <w:rsid w:val="005F1300"/>
    <w:rsid w:val="005F195C"/>
    <w:rsid w:val="005F23A0"/>
    <w:rsid w:val="005F2A74"/>
    <w:rsid w:val="005F2EB6"/>
    <w:rsid w:val="005F2FA2"/>
    <w:rsid w:val="005F3561"/>
    <w:rsid w:val="005F429E"/>
    <w:rsid w:val="005F485A"/>
    <w:rsid w:val="005F5440"/>
    <w:rsid w:val="005F558F"/>
    <w:rsid w:val="005F5A99"/>
    <w:rsid w:val="005F5DE8"/>
    <w:rsid w:val="005F6D76"/>
    <w:rsid w:val="005F70D4"/>
    <w:rsid w:val="005F7140"/>
    <w:rsid w:val="005F7646"/>
    <w:rsid w:val="00600C6D"/>
    <w:rsid w:val="006017C8"/>
    <w:rsid w:val="006019C5"/>
    <w:rsid w:val="00602729"/>
    <w:rsid w:val="00602873"/>
    <w:rsid w:val="006030D2"/>
    <w:rsid w:val="00603F9F"/>
    <w:rsid w:val="00604426"/>
    <w:rsid w:val="00604A18"/>
    <w:rsid w:val="0060539B"/>
    <w:rsid w:val="006057C2"/>
    <w:rsid w:val="00605827"/>
    <w:rsid w:val="0060725B"/>
    <w:rsid w:val="00607734"/>
    <w:rsid w:val="0061033B"/>
    <w:rsid w:val="00610676"/>
    <w:rsid w:val="00610E64"/>
    <w:rsid w:val="0061109C"/>
    <w:rsid w:val="006123F5"/>
    <w:rsid w:val="00612462"/>
    <w:rsid w:val="00612AFD"/>
    <w:rsid w:val="006133A5"/>
    <w:rsid w:val="006137F9"/>
    <w:rsid w:val="00613C91"/>
    <w:rsid w:val="006144A5"/>
    <w:rsid w:val="00614946"/>
    <w:rsid w:val="00615256"/>
    <w:rsid w:val="006157B2"/>
    <w:rsid w:val="0061607D"/>
    <w:rsid w:val="00616EB7"/>
    <w:rsid w:val="00617728"/>
    <w:rsid w:val="00617D0A"/>
    <w:rsid w:val="00621238"/>
    <w:rsid w:val="0062145B"/>
    <w:rsid w:val="00621B5F"/>
    <w:rsid w:val="00623E47"/>
    <w:rsid w:val="00624624"/>
    <w:rsid w:val="006256B9"/>
    <w:rsid w:val="00626029"/>
    <w:rsid w:val="006264AA"/>
    <w:rsid w:val="00627114"/>
    <w:rsid w:val="006273D8"/>
    <w:rsid w:val="006302DE"/>
    <w:rsid w:val="00630528"/>
    <w:rsid w:val="00630D7C"/>
    <w:rsid w:val="00630EF3"/>
    <w:rsid w:val="006311CB"/>
    <w:rsid w:val="00631600"/>
    <w:rsid w:val="00632FB0"/>
    <w:rsid w:val="00632FBB"/>
    <w:rsid w:val="00633393"/>
    <w:rsid w:val="0063347F"/>
    <w:rsid w:val="00633F5B"/>
    <w:rsid w:val="00636143"/>
    <w:rsid w:val="00636588"/>
    <w:rsid w:val="00636C94"/>
    <w:rsid w:val="0063737C"/>
    <w:rsid w:val="00637A22"/>
    <w:rsid w:val="00637F9B"/>
    <w:rsid w:val="0064193A"/>
    <w:rsid w:val="00642774"/>
    <w:rsid w:val="00643BAE"/>
    <w:rsid w:val="00643FBD"/>
    <w:rsid w:val="00644A82"/>
    <w:rsid w:val="00644DA8"/>
    <w:rsid w:val="00645D08"/>
    <w:rsid w:val="006475F6"/>
    <w:rsid w:val="0064798A"/>
    <w:rsid w:val="0064E39C"/>
    <w:rsid w:val="00650897"/>
    <w:rsid w:val="006517E7"/>
    <w:rsid w:val="00651BF2"/>
    <w:rsid w:val="00652850"/>
    <w:rsid w:val="006536C4"/>
    <w:rsid w:val="0065416E"/>
    <w:rsid w:val="00654A6B"/>
    <w:rsid w:val="00654CA4"/>
    <w:rsid w:val="00654F59"/>
    <w:rsid w:val="00656B49"/>
    <w:rsid w:val="006602D5"/>
    <w:rsid w:val="006608C0"/>
    <w:rsid w:val="00661474"/>
    <w:rsid w:val="00661571"/>
    <w:rsid w:val="006619C1"/>
    <w:rsid w:val="006624A0"/>
    <w:rsid w:val="00662724"/>
    <w:rsid w:val="006644DA"/>
    <w:rsid w:val="00664504"/>
    <w:rsid w:val="00664AE9"/>
    <w:rsid w:val="0066504F"/>
    <w:rsid w:val="006653F9"/>
    <w:rsid w:val="00665477"/>
    <w:rsid w:val="006669B9"/>
    <w:rsid w:val="00666A11"/>
    <w:rsid w:val="00667B52"/>
    <w:rsid w:val="0067076D"/>
    <w:rsid w:val="00670D54"/>
    <w:rsid w:val="006725A0"/>
    <w:rsid w:val="006726DD"/>
    <w:rsid w:val="00675012"/>
    <w:rsid w:val="006759B1"/>
    <w:rsid w:val="006762CE"/>
    <w:rsid w:val="006769F6"/>
    <w:rsid w:val="00676BD0"/>
    <w:rsid w:val="006770E6"/>
    <w:rsid w:val="006801C3"/>
    <w:rsid w:val="006804E8"/>
    <w:rsid w:val="0068110F"/>
    <w:rsid w:val="006812B7"/>
    <w:rsid w:val="00681B01"/>
    <w:rsid w:val="00681EC6"/>
    <w:rsid w:val="00682507"/>
    <w:rsid w:val="00683078"/>
    <w:rsid w:val="006844DD"/>
    <w:rsid w:val="00684A6C"/>
    <w:rsid w:val="0068503C"/>
    <w:rsid w:val="00685D0C"/>
    <w:rsid w:val="00686084"/>
    <w:rsid w:val="0068623D"/>
    <w:rsid w:val="00687898"/>
    <w:rsid w:val="00687ABB"/>
    <w:rsid w:val="0069056C"/>
    <w:rsid w:val="0069083B"/>
    <w:rsid w:val="00690E30"/>
    <w:rsid w:val="00691325"/>
    <w:rsid w:val="00691B71"/>
    <w:rsid w:val="00691E44"/>
    <w:rsid w:val="00691FBD"/>
    <w:rsid w:val="0069246B"/>
    <w:rsid w:val="00694590"/>
    <w:rsid w:val="006945F6"/>
    <w:rsid w:val="00694E3D"/>
    <w:rsid w:val="006950B5"/>
    <w:rsid w:val="00695557"/>
    <w:rsid w:val="006958FF"/>
    <w:rsid w:val="00695ED1"/>
    <w:rsid w:val="006966FD"/>
    <w:rsid w:val="006971F1"/>
    <w:rsid w:val="00697B01"/>
    <w:rsid w:val="006A1F45"/>
    <w:rsid w:val="006A21B6"/>
    <w:rsid w:val="006A2987"/>
    <w:rsid w:val="006A35BC"/>
    <w:rsid w:val="006A46F0"/>
    <w:rsid w:val="006A4A6D"/>
    <w:rsid w:val="006A5946"/>
    <w:rsid w:val="006A6DA7"/>
    <w:rsid w:val="006A7579"/>
    <w:rsid w:val="006A7ECD"/>
    <w:rsid w:val="006B02F4"/>
    <w:rsid w:val="006B065C"/>
    <w:rsid w:val="006B1757"/>
    <w:rsid w:val="006B1C5C"/>
    <w:rsid w:val="006B39F5"/>
    <w:rsid w:val="006B3C14"/>
    <w:rsid w:val="006B5DDD"/>
    <w:rsid w:val="006B5E22"/>
    <w:rsid w:val="006B664D"/>
    <w:rsid w:val="006B7626"/>
    <w:rsid w:val="006B7B6A"/>
    <w:rsid w:val="006C01F4"/>
    <w:rsid w:val="006C0C39"/>
    <w:rsid w:val="006C0CE8"/>
    <w:rsid w:val="006C3FAC"/>
    <w:rsid w:val="006C4F4E"/>
    <w:rsid w:val="006C6D0F"/>
    <w:rsid w:val="006C74A7"/>
    <w:rsid w:val="006D0585"/>
    <w:rsid w:val="006D1686"/>
    <w:rsid w:val="006D1DE8"/>
    <w:rsid w:val="006D2DDC"/>
    <w:rsid w:val="006D2F01"/>
    <w:rsid w:val="006D2FA4"/>
    <w:rsid w:val="006D39DA"/>
    <w:rsid w:val="006D4669"/>
    <w:rsid w:val="006D5935"/>
    <w:rsid w:val="006D601E"/>
    <w:rsid w:val="006D6C1E"/>
    <w:rsid w:val="006D7BBB"/>
    <w:rsid w:val="006E083B"/>
    <w:rsid w:val="006E0CAB"/>
    <w:rsid w:val="006E2069"/>
    <w:rsid w:val="006E2669"/>
    <w:rsid w:val="006E45AF"/>
    <w:rsid w:val="006E487B"/>
    <w:rsid w:val="006E4C3F"/>
    <w:rsid w:val="006E63A7"/>
    <w:rsid w:val="006E6431"/>
    <w:rsid w:val="006E64E8"/>
    <w:rsid w:val="006E670D"/>
    <w:rsid w:val="006E6846"/>
    <w:rsid w:val="006E6FD6"/>
    <w:rsid w:val="006EC803"/>
    <w:rsid w:val="006F0536"/>
    <w:rsid w:val="006F0B8A"/>
    <w:rsid w:val="006F12E9"/>
    <w:rsid w:val="006F145A"/>
    <w:rsid w:val="006F1F2C"/>
    <w:rsid w:val="006F2384"/>
    <w:rsid w:val="006F2A57"/>
    <w:rsid w:val="006F2C08"/>
    <w:rsid w:val="006F2FC9"/>
    <w:rsid w:val="006F4C6E"/>
    <w:rsid w:val="006F6543"/>
    <w:rsid w:val="0070041C"/>
    <w:rsid w:val="00701C02"/>
    <w:rsid w:val="00701D6A"/>
    <w:rsid w:val="00702CC6"/>
    <w:rsid w:val="00703B00"/>
    <w:rsid w:val="00703F82"/>
    <w:rsid w:val="00703FAA"/>
    <w:rsid w:val="007047D6"/>
    <w:rsid w:val="00705888"/>
    <w:rsid w:val="0070624C"/>
    <w:rsid w:val="0070648C"/>
    <w:rsid w:val="007065E6"/>
    <w:rsid w:val="00707AF1"/>
    <w:rsid w:val="00707EA3"/>
    <w:rsid w:val="0071060E"/>
    <w:rsid w:val="0071090F"/>
    <w:rsid w:val="007112BE"/>
    <w:rsid w:val="00712FC9"/>
    <w:rsid w:val="00713531"/>
    <w:rsid w:val="007137D2"/>
    <w:rsid w:val="00713AA2"/>
    <w:rsid w:val="00714077"/>
    <w:rsid w:val="00714247"/>
    <w:rsid w:val="00715708"/>
    <w:rsid w:val="00716876"/>
    <w:rsid w:val="00717599"/>
    <w:rsid w:val="00717CEF"/>
    <w:rsid w:val="0071A570"/>
    <w:rsid w:val="00722009"/>
    <w:rsid w:val="007239F1"/>
    <w:rsid w:val="00723A03"/>
    <w:rsid w:val="007243C9"/>
    <w:rsid w:val="007260B4"/>
    <w:rsid w:val="00726120"/>
    <w:rsid w:val="00726ED0"/>
    <w:rsid w:val="0072704C"/>
    <w:rsid w:val="00727712"/>
    <w:rsid w:val="00727E13"/>
    <w:rsid w:val="00730951"/>
    <w:rsid w:val="0073243D"/>
    <w:rsid w:val="007332E7"/>
    <w:rsid w:val="0073416F"/>
    <w:rsid w:val="0073422A"/>
    <w:rsid w:val="00734D37"/>
    <w:rsid w:val="00734FA7"/>
    <w:rsid w:val="007350D6"/>
    <w:rsid w:val="007359F6"/>
    <w:rsid w:val="007361E1"/>
    <w:rsid w:val="007362CA"/>
    <w:rsid w:val="0073672A"/>
    <w:rsid w:val="00736F94"/>
    <w:rsid w:val="00740769"/>
    <w:rsid w:val="007409EF"/>
    <w:rsid w:val="00741B12"/>
    <w:rsid w:val="00741CBC"/>
    <w:rsid w:val="00741ED6"/>
    <w:rsid w:val="00743EBD"/>
    <w:rsid w:val="007443D8"/>
    <w:rsid w:val="0074446F"/>
    <w:rsid w:val="007450AA"/>
    <w:rsid w:val="00745488"/>
    <w:rsid w:val="00745E39"/>
    <w:rsid w:val="00746375"/>
    <w:rsid w:val="007477B1"/>
    <w:rsid w:val="00747BDD"/>
    <w:rsid w:val="007509A5"/>
    <w:rsid w:val="007509E8"/>
    <w:rsid w:val="00751151"/>
    <w:rsid w:val="00751D5D"/>
    <w:rsid w:val="007525C3"/>
    <w:rsid w:val="0075362B"/>
    <w:rsid w:val="007536CD"/>
    <w:rsid w:val="00753C3F"/>
    <w:rsid w:val="007549EC"/>
    <w:rsid w:val="00755291"/>
    <w:rsid w:val="007554EB"/>
    <w:rsid w:val="00755F37"/>
    <w:rsid w:val="007604F4"/>
    <w:rsid w:val="00761C35"/>
    <w:rsid w:val="00762529"/>
    <w:rsid w:val="0076290C"/>
    <w:rsid w:val="0076583E"/>
    <w:rsid w:val="00765E92"/>
    <w:rsid w:val="00765F39"/>
    <w:rsid w:val="007677A0"/>
    <w:rsid w:val="00767DBF"/>
    <w:rsid w:val="00767DFB"/>
    <w:rsid w:val="00770360"/>
    <w:rsid w:val="00770FFB"/>
    <w:rsid w:val="00771CD9"/>
    <w:rsid w:val="00772004"/>
    <w:rsid w:val="007737CD"/>
    <w:rsid w:val="007747F6"/>
    <w:rsid w:val="0077504D"/>
    <w:rsid w:val="007751FF"/>
    <w:rsid w:val="007759A5"/>
    <w:rsid w:val="00775F6F"/>
    <w:rsid w:val="00776927"/>
    <w:rsid w:val="00776DE6"/>
    <w:rsid w:val="007775FA"/>
    <w:rsid w:val="00777687"/>
    <w:rsid w:val="00777F60"/>
    <w:rsid w:val="0078005D"/>
    <w:rsid w:val="00780756"/>
    <w:rsid w:val="00781D4D"/>
    <w:rsid w:val="00782E9F"/>
    <w:rsid w:val="00783D6C"/>
    <w:rsid w:val="00784F06"/>
    <w:rsid w:val="0078619B"/>
    <w:rsid w:val="007877FF"/>
    <w:rsid w:val="00787DFA"/>
    <w:rsid w:val="00787EB4"/>
    <w:rsid w:val="00790A92"/>
    <w:rsid w:val="00790DBA"/>
    <w:rsid w:val="00791075"/>
    <w:rsid w:val="00791394"/>
    <w:rsid w:val="007913B5"/>
    <w:rsid w:val="00791505"/>
    <w:rsid w:val="007935A5"/>
    <w:rsid w:val="007943B0"/>
    <w:rsid w:val="00795E71"/>
    <w:rsid w:val="007963D3"/>
    <w:rsid w:val="0079714B"/>
    <w:rsid w:val="007A0054"/>
    <w:rsid w:val="007A1033"/>
    <w:rsid w:val="007A15F0"/>
    <w:rsid w:val="007A21A1"/>
    <w:rsid w:val="007A2AB8"/>
    <w:rsid w:val="007A2B5E"/>
    <w:rsid w:val="007A4507"/>
    <w:rsid w:val="007A4512"/>
    <w:rsid w:val="007A45C3"/>
    <w:rsid w:val="007A49F3"/>
    <w:rsid w:val="007A4FA4"/>
    <w:rsid w:val="007A5B42"/>
    <w:rsid w:val="007A6409"/>
    <w:rsid w:val="007A65EE"/>
    <w:rsid w:val="007A6D7A"/>
    <w:rsid w:val="007A78CA"/>
    <w:rsid w:val="007A7C06"/>
    <w:rsid w:val="007B0314"/>
    <w:rsid w:val="007B1850"/>
    <w:rsid w:val="007B275D"/>
    <w:rsid w:val="007B3322"/>
    <w:rsid w:val="007B33CC"/>
    <w:rsid w:val="007B3507"/>
    <w:rsid w:val="007B3C30"/>
    <w:rsid w:val="007B4281"/>
    <w:rsid w:val="007B6A46"/>
    <w:rsid w:val="007B72B3"/>
    <w:rsid w:val="007B735A"/>
    <w:rsid w:val="007B790F"/>
    <w:rsid w:val="007C0188"/>
    <w:rsid w:val="007C051F"/>
    <w:rsid w:val="007C0A77"/>
    <w:rsid w:val="007C0EA5"/>
    <w:rsid w:val="007C1131"/>
    <w:rsid w:val="007C2EC2"/>
    <w:rsid w:val="007C2F92"/>
    <w:rsid w:val="007C330D"/>
    <w:rsid w:val="007C378E"/>
    <w:rsid w:val="007C3AC0"/>
    <w:rsid w:val="007C4309"/>
    <w:rsid w:val="007C4744"/>
    <w:rsid w:val="007C4C34"/>
    <w:rsid w:val="007C4E75"/>
    <w:rsid w:val="007C52BC"/>
    <w:rsid w:val="007C5B10"/>
    <w:rsid w:val="007C6576"/>
    <w:rsid w:val="007C657F"/>
    <w:rsid w:val="007C7B46"/>
    <w:rsid w:val="007D04E4"/>
    <w:rsid w:val="007D0DE4"/>
    <w:rsid w:val="007D180C"/>
    <w:rsid w:val="007D198E"/>
    <w:rsid w:val="007D1C25"/>
    <w:rsid w:val="007D4A8A"/>
    <w:rsid w:val="007D4B8B"/>
    <w:rsid w:val="007D53F9"/>
    <w:rsid w:val="007D5548"/>
    <w:rsid w:val="007D616E"/>
    <w:rsid w:val="007D7540"/>
    <w:rsid w:val="007E016C"/>
    <w:rsid w:val="007E093B"/>
    <w:rsid w:val="007E096E"/>
    <w:rsid w:val="007E0E52"/>
    <w:rsid w:val="007E11B1"/>
    <w:rsid w:val="007E1C4C"/>
    <w:rsid w:val="007E348F"/>
    <w:rsid w:val="007E41E1"/>
    <w:rsid w:val="007E4D35"/>
    <w:rsid w:val="007E52FE"/>
    <w:rsid w:val="007E6319"/>
    <w:rsid w:val="007E7663"/>
    <w:rsid w:val="007E7F85"/>
    <w:rsid w:val="007F04AA"/>
    <w:rsid w:val="007F0734"/>
    <w:rsid w:val="007F113B"/>
    <w:rsid w:val="007F28BE"/>
    <w:rsid w:val="007F33ED"/>
    <w:rsid w:val="007F37C5"/>
    <w:rsid w:val="007F5178"/>
    <w:rsid w:val="007F54C7"/>
    <w:rsid w:val="007F73C7"/>
    <w:rsid w:val="007F7D14"/>
    <w:rsid w:val="00800487"/>
    <w:rsid w:val="008004D4"/>
    <w:rsid w:val="008017E4"/>
    <w:rsid w:val="00802B6F"/>
    <w:rsid w:val="0080307C"/>
    <w:rsid w:val="00803F07"/>
    <w:rsid w:val="00805D9B"/>
    <w:rsid w:val="00806694"/>
    <w:rsid w:val="008066CE"/>
    <w:rsid w:val="00807825"/>
    <w:rsid w:val="00807A6D"/>
    <w:rsid w:val="00807AF0"/>
    <w:rsid w:val="00807CE6"/>
    <w:rsid w:val="00811345"/>
    <w:rsid w:val="00811739"/>
    <w:rsid w:val="00812606"/>
    <w:rsid w:val="008128AB"/>
    <w:rsid w:val="00813130"/>
    <w:rsid w:val="0081340E"/>
    <w:rsid w:val="0081355A"/>
    <w:rsid w:val="0081397B"/>
    <w:rsid w:val="00813F14"/>
    <w:rsid w:val="00816070"/>
    <w:rsid w:val="00816074"/>
    <w:rsid w:val="00816DBA"/>
    <w:rsid w:val="00817787"/>
    <w:rsid w:val="00817C64"/>
    <w:rsid w:val="0082151E"/>
    <w:rsid w:val="00821811"/>
    <w:rsid w:val="008219CB"/>
    <w:rsid w:val="00821A6A"/>
    <w:rsid w:val="00821B8D"/>
    <w:rsid w:val="00822281"/>
    <w:rsid w:val="0082284D"/>
    <w:rsid w:val="00822EB8"/>
    <w:rsid w:val="008231DD"/>
    <w:rsid w:val="0082569A"/>
    <w:rsid w:val="0082698E"/>
    <w:rsid w:val="00826D6D"/>
    <w:rsid w:val="00827C04"/>
    <w:rsid w:val="00830A05"/>
    <w:rsid w:val="00830CB8"/>
    <w:rsid w:val="00831541"/>
    <w:rsid w:val="00831726"/>
    <w:rsid w:val="00831A8C"/>
    <w:rsid w:val="00831B5F"/>
    <w:rsid w:val="008331D7"/>
    <w:rsid w:val="00833BF8"/>
    <w:rsid w:val="00834DC5"/>
    <w:rsid w:val="00834E1F"/>
    <w:rsid w:val="0083512E"/>
    <w:rsid w:val="008362EA"/>
    <w:rsid w:val="00837733"/>
    <w:rsid w:val="0084004A"/>
    <w:rsid w:val="00840115"/>
    <w:rsid w:val="0084163B"/>
    <w:rsid w:val="00841C43"/>
    <w:rsid w:val="00841ED9"/>
    <w:rsid w:val="00842A58"/>
    <w:rsid w:val="00842FC1"/>
    <w:rsid w:val="00843DD1"/>
    <w:rsid w:val="0084425E"/>
    <w:rsid w:val="008446F3"/>
    <w:rsid w:val="008447CC"/>
    <w:rsid w:val="00844A40"/>
    <w:rsid w:val="00845149"/>
    <w:rsid w:val="00845825"/>
    <w:rsid w:val="008461C7"/>
    <w:rsid w:val="008463FB"/>
    <w:rsid w:val="00846EDC"/>
    <w:rsid w:val="00850609"/>
    <w:rsid w:val="00850933"/>
    <w:rsid w:val="008515F1"/>
    <w:rsid w:val="00851A02"/>
    <w:rsid w:val="00852B1A"/>
    <w:rsid w:val="00854E0F"/>
    <w:rsid w:val="00854FB9"/>
    <w:rsid w:val="00855CE3"/>
    <w:rsid w:val="008566B0"/>
    <w:rsid w:val="00857222"/>
    <w:rsid w:val="00860185"/>
    <w:rsid w:val="00860BB6"/>
    <w:rsid w:val="0086115C"/>
    <w:rsid w:val="00861D0A"/>
    <w:rsid w:val="00863D4A"/>
    <w:rsid w:val="00864247"/>
    <w:rsid w:val="00864467"/>
    <w:rsid w:val="0086608C"/>
    <w:rsid w:val="00866650"/>
    <w:rsid w:val="00866A66"/>
    <w:rsid w:val="0086776A"/>
    <w:rsid w:val="00870637"/>
    <w:rsid w:val="00871E11"/>
    <w:rsid w:val="00871E7E"/>
    <w:rsid w:val="008722C7"/>
    <w:rsid w:val="00872403"/>
    <w:rsid w:val="008728BF"/>
    <w:rsid w:val="00872F19"/>
    <w:rsid w:val="00873714"/>
    <w:rsid w:val="00874BB8"/>
    <w:rsid w:val="0087517D"/>
    <w:rsid w:val="0087544C"/>
    <w:rsid w:val="008766F0"/>
    <w:rsid w:val="008807AC"/>
    <w:rsid w:val="008815B5"/>
    <w:rsid w:val="00881D40"/>
    <w:rsid w:val="00881FAD"/>
    <w:rsid w:val="008828B5"/>
    <w:rsid w:val="008840D8"/>
    <w:rsid w:val="00884935"/>
    <w:rsid w:val="008859AC"/>
    <w:rsid w:val="008864D5"/>
    <w:rsid w:val="00887331"/>
    <w:rsid w:val="00887688"/>
    <w:rsid w:val="008877AE"/>
    <w:rsid w:val="00887959"/>
    <w:rsid w:val="00890BA7"/>
    <w:rsid w:val="008925DD"/>
    <w:rsid w:val="00892F45"/>
    <w:rsid w:val="0089399B"/>
    <w:rsid w:val="008944DA"/>
    <w:rsid w:val="00894FC6"/>
    <w:rsid w:val="00896035"/>
    <w:rsid w:val="0089686E"/>
    <w:rsid w:val="00896BCA"/>
    <w:rsid w:val="0089760A"/>
    <w:rsid w:val="00897DBE"/>
    <w:rsid w:val="008A0355"/>
    <w:rsid w:val="008A0EE6"/>
    <w:rsid w:val="008A198D"/>
    <w:rsid w:val="008A1EFC"/>
    <w:rsid w:val="008A295D"/>
    <w:rsid w:val="008A2B9C"/>
    <w:rsid w:val="008A331B"/>
    <w:rsid w:val="008A368C"/>
    <w:rsid w:val="008A3B1F"/>
    <w:rsid w:val="008A3D1C"/>
    <w:rsid w:val="008A41DC"/>
    <w:rsid w:val="008A5588"/>
    <w:rsid w:val="008A634B"/>
    <w:rsid w:val="008A6E85"/>
    <w:rsid w:val="008A703E"/>
    <w:rsid w:val="008B2C92"/>
    <w:rsid w:val="008B2D46"/>
    <w:rsid w:val="008B2DC7"/>
    <w:rsid w:val="008B4B31"/>
    <w:rsid w:val="008B5A06"/>
    <w:rsid w:val="008B6102"/>
    <w:rsid w:val="008B64B1"/>
    <w:rsid w:val="008B64D7"/>
    <w:rsid w:val="008B7431"/>
    <w:rsid w:val="008C0354"/>
    <w:rsid w:val="008C0BDC"/>
    <w:rsid w:val="008C11D2"/>
    <w:rsid w:val="008C1E8F"/>
    <w:rsid w:val="008C2170"/>
    <w:rsid w:val="008C4443"/>
    <w:rsid w:val="008C4750"/>
    <w:rsid w:val="008C5471"/>
    <w:rsid w:val="008C5E5F"/>
    <w:rsid w:val="008C6AF7"/>
    <w:rsid w:val="008C7F09"/>
    <w:rsid w:val="008D1AA8"/>
    <w:rsid w:val="008D2849"/>
    <w:rsid w:val="008D318A"/>
    <w:rsid w:val="008D4799"/>
    <w:rsid w:val="008D59C4"/>
    <w:rsid w:val="008D6022"/>
    <w:rsid w:val="008D62B4"/>
    <w:rsid w:val="008E02D4"/>
    <w:rsid w:val="008E098C"/>
    <w:rsid w:val="008E0B2D"/>
    <w:rsid w:val="008E1D0F"/>
    <w:rsid w:val="008E22B6"/>
    <w:rsid w:val="008E2891"/>
    <w:rsid w:val="008E321B"/>
    <w:rsid w:val="008E34C1"/>
    <w:rsid w:val="008E494B"/>
    <w:rsid w:val="008E61C6"/>
    <w:rsid w:val="008E63AD"/>
    <w:rsid w:val="008F093C"/>
    <w:rsid w:val="008F0BE0"/>
    <w:rsid w:val="008F0E1F"/>
    <w:rsid w:val="008F0F8F"/>
    <w:rsid w:val="008F187B"/>
    <w:rsid w:val="008F2019"/>
    <w:rsid w:val="008F2234"/>
    <w:rsid w:val="008F288E"/>
    <w:rsid w:val="008F3CFC"/>
    <w:rsid w:val="008F68BA"/>
    <w:rsid w:val="008F6C30"/>
    <w:rsid w:val="008F79A5"/>
    <w:rsid w:val="00900161"/>
    <w:rsid w:val="00901022"/>
    <w:rsid w:val="0090124A"/>
    <w:rsid w:val="00901306"/>
    <w:rsid w:val="009014CD"/>
    <w:rsid w:val="00901AB4"/>
    <w:rsid w:val="0090213C"/>
    <w:rsid w:val="00902827"/>
    <w:rsid w:val="009028BD"/>
    <w:rsid w:val="00902C21"/>
    <w:rsid w:val="00903FA3"/>
    <w:rsid w:val="00903FC7"/>
    <w:rsid w:val="00906287"/>
    <w:rsid w:val="009069B7"/>
    <w:rsid w:val="0090741D"/>
    <w:rsid w:val="009074D9"/>
    <w:rsid w:val="00907AD8"/>
    <w:rsid w:val="0091091A"/>
    <w:rsid w:val="00912809"/>
    <w:rsid w:val="00912AF0"/>
    <w:rsid w:val="00912C8D"/>
    <w:rsid w:val="00912E72"/>
    <w:rsid w:val="00913957"/>
    <w:rsid w:val="00913DCB"/>
    <w:rsid w:val="009146AB"/>
    <w:rsid w:val="00915046"/>
    <w:rsid w:val="0091558A"/>
    <w:rsid w:val="00915D5A"/>
    <w:rsid w:val="00916F50"/>
    <w:rsid w:val="00917824"/>
    <w:rsid w:val="0092003E"/>
    <w:rsid w:val="009209BD"/>
    <w:rsid w:val="00920AEB"/>
    <w:rsid w:val="00922C4B"/>
    <w:rsid w:val="00922F97"/>
    <w:rsid w:val="00923AA2"/>
    <w:rsid w:val="009241AD"/>
    <w:rsid w:val="0092428C"/>
    <w:rsid w:val="0092625C"/>
    <w:rsid w:val="00926D88"/>
    <w:rsid w:val="0092733F"/>
    <w:rsid w:val="00927721"/>
    <w:rsid w:val="009279C3"/>
    <w:rsid w:val="00927B6D"/>
    <w:rsid w:val="0093060C"/>
    <w:rsid w:val="00930FFD"/>
    <w:rsid w:val="009310F7"/>
    <w:rsid w:val="00932184"/>
    <w:rsid w:val="00933BDE"/>
    <w:rsid w:val="00933C0E"/>
    <w:rsid w:val="0093492F"/>
    <w:rsid w:val="009349A7"/>
    <w:rsid w:val="00935125"/>
    <w:rsid w:val="009352E8"/>
    <w:rsid w:val="009354F1"/>
    <w:rsid w:val="009358C1"/>
    <w:rsid w:val="00936738"/>
    <w:rsid w:val="009378CB"/>
    <w:rsid w:val="00942455"/>
    <w:rsid w:val="009427C0"/>
    <w:rsid w:val="00942B38"/>
    <w:rsid w:val="00942C68"/>
    <w:rsid w:val="009432D5"/>
    <w:rsid w:val="00943D83"/>
    <w:rsid w:val="00943F6D"/>
    <w:rsid w:val="009454DA"/>
    <w:rsid w:val="00945984"/>
    <w:rsid w:val="00945D73"/>
    <w:rsid w:val="009469C2"/>
    <w:rsid w:val="00946C2B"/>
    <w:rsid w:val="0094747A"/>
    <w:rsid w:val="009500E9"/>
    <w:rsid w:val="00950240"/>
    <w:rsid w:val="00950600"/>
    <w:rsid w:val="00950C62"/>
    <w:rsid w:val="00950EFD"/>
    <w:rsid w:val="00953707"/>
    <w:rsid w:val="00954C7D"/>
    <w:rsid w:val="00956114"/>
    <w:rsid w:val="009576D2"/>
    <w:rsid w:val="00957B4F"/>
    <w:rsid w:val="00960B31"/>
    <w:rsid w:val="00961438"/>
    <w:rsid w:val="00961D65"/>
    <w:rsid w:val="00961F44"/>
    <w:rsid w:val="00961F8E"/>
    <w:rsid w:val="0096203E"/>
    <w:rsid w:val="009622EE"/>
    <w:rsid w:val="00963353"/>
    <w:rsid w:val="00963421"/>
    <w:rsid w:val="00963E7F"/>
    <w:rsid w:val="00964690"/>
    <w:rsid w:val="009648A4"/>
    <w:rsid w:val="009656D3"/>
    <w:rsid w:val="009669DB"/>
    <w:rsid w:val="00967037"/>
    <w:rsid w:val="0096770D"/>
    <w:rsid w:val="009704CA"/>
    <w:rsid w:val="00971EA3"/>
    <w:rsid w:val="00971FEE"/>
    <w:rsid w:val="0097202B"/>
    <w:rsid w:val="00973185"/>
    <w:rsid w:val="0097326B"/>
    <w:rsid w:val="009740BA"/>
    <w:rsid w:val="00974F0E"/>
    <w:rsid w:val="00975367"/>
    <w:rsid w:val="00975D1D"/>
    <w:rsid w:val="00976DA8"/>
    <w:rsid w:val="00977733"/>
    <w:rsid w:val="00980072"/>
    <w:rsid w:val="00981427"/>
    <w:rsid w:val="00981465"/>
    <w:rsid w:val="0098235C"/>
    <w:rsid w:val="0098274D"/>
    <w:rsid w:val="0098331F"/>
    <w:rsid w:val="00983A7D"/>
    <w:rsid w:val="009852FA"/>
    <w:rsid w:val="00987181"/>
    <w:rsid w:val="00990439"/>
    <w:rsid w:val="009909CD"/>
    <w:rsid w:val="00990B51"/>
    <w:rsid w:val="00990B6E"/>
    <w:rsid w:val="00990BC4"/>
    <w:rsid w:val="00990CEB"/>
    <w:rsid w:val="00990EFF"/>
    <w:rsid w:val="00992170"/>
    <w:rsid w:val="00992362"/>
    <w:rsid w:val="009925B1"/>
    <w:rsid w:val="009928DC"/>
    <w:rsid w:val="00993692"/>
    <w:rsid w:val="009946AD"/>
    <w:rsid w:val="00994D3A"/>
    <w:rsid w:val="00995F1C"/>
    <w:rsid w:val="00998779"/>
    <w:rsid w:val="009A042B"/>
    <w:rsid w:val="009A09BE"/>
    <w:rsid w:val="009A10F3"/>
    <w:rsid w:val="009A1D13"/>
    <w:rsid w:val="009A1D2A"/>
    <w:rsid w:val="009A1E22"/>
    <w:rsid w:val="009A3014"/>
    <w:rsid w:val="009A3D45"/>
    <w:rsid w:val="009A4A7B"/>
    <w:rsid w:val="009A5AB6"/>
    <w:rsid w:val="009A612C"/>
    <w:rsid w:val="009A6FEF"/>
    <w:rsid w:val="009A7264"/>
    <w:rsid w:val="009A7319"/>
    <w:rsid w:val="009A7C39"/>
    <w:rsid w:val="009A7D10"/>
    <w:rsid w:val="009B0853"/>
    <w:rsid w:val="009B0890"/>
    <w:rsid w:val="009B0FA4"/>
    <w:rsid w:val="009B116B"/>
    <w:rsid w:val="009B1CD8"/>
    <w:rsid w:val="009B282A"/>
    <w:rsid w:val="009B2EF5"/>
    <w:rsid w:val="009B3106"/>
    <w:rsid w:val="009B3254"/>
    <w:rsid w:val="009B3B06"/>
    <w:rsid w:val="009B438B"/>
    <w:rsid w:val="009B4A93"/>
    <w:rsid w:val="009B6299"/>
    <w:rsid w:val="009B63C8"/>
    <w:rsid w:val="009B760A"/>
    <w:rsid w:val="009B7860"/>
    <w:rsid w:val="009C0382"/>
    <w:rsid w:val="009C0A75"/>
    <w:rsid w:val="009C1591"/>
    <w:rsid w:val="009C161B"/>
    <w:rsid w:val="009C39B1"/>
    <w:rsid w:val="009C43EF"/>
    <w:rsid w:val="009C65CF"/>
    <w:rsid w:val="009C6C58"/>
    <w:rsid w:val="009C7434"/>
    <w:rsid w:val="009C78BB"/>
    <w:rsid w:val="009C7C83"/>
    <w:rsid w:val="009D07B3"/>
    <w:rsid w:val="009D0EC3"/>
    <w:rsid w:val="009D220C"/>
    <w:rsid w:val="009D27F2"/>
    <w:rsid w:val="009D4589"/>
    <w:rsid w:val="009D49B9"/>
    <w:rsid w:val="009D4DEE"/>
    <w:rsid w:val="009D6114"/>
    <w:rsid w:val="009D6335"/>
    <w:rsid w:val="009D6BBE"/>
    <w:rsid w:val="009D70C9"/>
    <w:rsid w:val="009D719B"/>
    <w:rsid w:val="009D775E"/>
    <w:rsid w:val="009D7BA5"/>
    <w:rsid w:val="009E02E1"/>
    <w:rsid w:val="009E0AA8"/>
    <w:rsid w:val="009E168B"/>
    <w:rsid w:val="009E1857"/>
    <w:rsid w:val="009E19AE"/>
    <w:rsid w:val="009E1C2E"/>
    <w:rsid w:val="009E38BB"/>
    <w:rsid w:val="009E4027"/>
    <w:rsid w:val="009E43A3"/>
    <w:rsid w:val="009E5D58"/>
    <w:rsid w:val="009E5E57"/>
    <w:rsid w:val="009E6FE7"/>
    <w:rsid w:val="009E70E5"/>
    <w:rsid w:val="009E7566"/>
    <w:rsid w:val="009E76B5"/>
    <w:rsid w:val="009F0059"/>
    <w:rsid w:val="009F0850"/>
    <w:rsid w:val="009F0CFF"/>
    <w:rsid w:val="009F1913"/>
    <w:rsid w:val="009F3C77"/>
    <w:rsid w:val="009F5379"/>
    <w:rsid w:val="009F571A"/>
    <w:rsid w:val="009F5CB5"/>
    <w:rsid w:val="009F62EA"/>
    <w:rsid w:val="009F689A"/>
    <w:rsid w:val="009F6FB9"/>
    <w:rsid w:val="00A00E9B"/>
    <w:rsid w:val="00A017B0"/>
    <w:rsid w:val="00A0198A"/>
    <w:rsid w:val="00A029C8"/>
    <w:rsid w:val="00A0376A"/>
    <w:rsid w:val="00A03CBB"/>
    <w:rsid w:val="00A0519C"/>
    <w:rsid w:val="00A0525C"/>
    <w:rsid w:val="00A05EF5"/>
    <w:rsid w:val="00A061D9"/>
    <w:rsid w:val="00A06669"/>
    <w:rsid w:val="00A06FB0"/>
    <w:rsid w:val="00A070D6"/>
    <w:rsid w:val="00A0799C"/>
    <w:rsid w:val="00A127E2"/>
    <w:rsid w:val="00A129AC"/>
    <w:rsid w:val="00A135C6"/>
    <w:rsid w:val="00A13F0C"/>
    <w:rsid w:val="00A1403D"/>
    <w:rsid w:val="00A14344"/>
    <w:rsid w:val="00A14D0D"/>
    <w:rsid w:val="00A1503D"/>
    <w:rsid w:val="00A15D2E"/>
    <w:rsid w:val="00A15F4D"/>
    <w:rsid w:val="00A1712A"/>
    <w:rsid w:val="00A17D0D"/>
    <w:rsid w:val="00A201F5"/>
    <w:rsid w:val="00A20A76"/>
    <w:rsid w:val="00A20C0C"/>
    <w:rsid w:val="00A21678"/>
    <w:rsid w:val="00A225D6"/>
    <w:rsid w:val="00A257CE"/>
    <w:rsid w:val="00A25E35"/>
    <w:rsid w:val="00A26F23"/>
    <w:rsid w:val="00A303CE"/>
    <w:rsid w:val="00A30550"/>
    <w:rsid w:val="00A317A2"/>
    <w:rsid w:val="00A3181E"/>
    <w:rsid w:val="00A33335"/>
    <w:rsid w:val="00A3453F"/>
    <w:rsid w:val="00A3471E"/>
    <w:rsid w:val="00A35742"/>
    <w:rsid w:val="00A3598A"/>
    <w:rsid w:val="00A36D46"/>
    <w:rsid w:val="00A377E1"/>
    <w:rsid w:val="00A37CDD"/>
    <w:rsid w:val="00A401B6"/>
    <w:rsid w:val="00A404A3"/>
    <w:rsid w:val="00A40B2A"/>
    <w:rsid w:val="00A413FC"/>
    <w:rsid w:val="00A41C6E"/>
    <w:rsid w:val="00A424AB"/>
    <w:rsid w:val="00A42D35"/>
    <w:rsid w:val="00A434CB"/>
    <w:rsid w:val="00A43669"/>
    <w:rsid w:val="00A45596"/>
    <w:rsid w:val="00A45744"/>
    <w:rsid w:val="00A45D9C"/>
    <w:rsid w:val="00A4675F"/>
    <w:rsid w:val="00A47A33"/>
    <w:rsid w:val="00A5099B"/>
    <w:rsid w:val="00A54613"/>
    <w:rsid w:val="00A55040"/>
    <w:rsid w:val="00A56276"/>
    <w:rsid w:val="00A56AAD"/>
    <w:rsid w:val="00A576C0"/>
    <w:rsid w:val="00A6058B"/>
    <w:rsid w:val="00A60866"/>
    <w:rsid w:val="00A60F90"/>
    <w:rsid w:val="00A6146E"/>
    <w:rsid w:val="00A61B2C"/>
    <w:rsid w:val="00A625EB"/>
    <w:rsid w:val="00A63004"/>
    <w:rsid w:val="00A64C54"/>
    <w:rsid w:val="00A65954"/>
    <w:rsid w:val="00A678C0"/>
    <w:rsid w:val="00A67F88"/>
    <w:rsid w:val="00A70B7D"/>
    <w:rsid w:val="00A720A6"/>
    <w:rsid w:val="00A723A5"/>
    <w:rsid w:val="00A7267A"/>
    <w:rsid w:val="00A72AD4"/>
    <w:rsid w:val="00A73163"/>
    <w:rsid w:val="00A73182"/>
    <w:rsid w:val="00A73324"/>
    <w:rsid w:val="00A734F8"/>
    <w:rsid w:val="00A7374A"/>
    <w:rsid w:val="00A739F5"/>
    <w:rsid w:val="00A73AEF"/>
    <w:rsid w:val="00A73D24"/>
    <w:rsid w:val="00A741FD"/>
    <w:rsid w:val="00A74305"/>
    <w:rsid w:val="00A75461"/>
    <w:rsid w:val="00A7593A"/>
    <w:rsid w:val="00A75BBA"/>
    <w:rsid w:val="00A76F76"/>
    <w:rsid w:val="00A77B39"/>
    <w:rsid w:val="00A77BE7"/>
    <w:rsid w:val="00A80EA3"/>
    <w:rsid w:val="00A810F0"/>
    <w:rsid w:val="00A813A3"/>
    <w:rsid w:val="00A81F13"/>
    <w:rsid w:val="00A82420"/>
    <w:rsid w:val="00A82538"/>
    <w:rsid w:val="00A8336A"/>
    <w:rsid w:val="00A84701"/>
    <w:rsid w:val="00A85B0A"/>
    <w:rsid w:val="00A85CC5"/>
    <w:rsid w:val="00A86635"/>
    <w:rsid w:val="00A90D8D"/>
    <w:rsid w:val="00A9128D"/>
    <w:rsid w:val="00A9161C"/>
    <w:rsid w:val="00A9197B"/>
    <w:rsid w:val="00A919AE"/>
    <w:rsid w:val="00A91ECA"/>
    <w:rsid w:val="00A922A5"/>
    <w:rsid w:val="00A92303"/>
    <w:rsid w:val="00A924B6"/>
    <w:rsid w:val="00A93DAC"/>
    <w:rsid w:val="00AA02B4"/>
    <w:rsid w:val="00AA06BF"/>
    <w:rsid w:val="00AA1641"/>
    <w:rsid w:val="00AA17E6"/>
    <w:rsid w:val="00AA1B91"/>
    <w:rsid w:val="00AA3509"/>
    <w:rsid w:val="00AA395F"/>
    <w:rsid w:val="00AA3DB1"/>
    <w:rsid w:val="00AA685B"/>
    <w:rsid w:val="00AA777B"/>
    <w:rsid w:val="00AB0022"/>
    <w:rsid w:val="00AB041C"/>
    <w:rsid w:val="00AB0737"/>
    <w:rsid w:val="00AB2B9A"/>
    <w:rsid w:val="00AB34B2"/>
    <w:rsid w:val="00AB4BF2"/>
    <w:rsid w:val="00AB565F"/>
    <w:rsid w:val="00AB6426"/>
    <w:rsid w:val="00AB73C1"/>
    <w:rsid w:val="00AC0DE6"/>
    <w:rsid w:val="00AC0E24"/>
    <w:rsid w:val="00AC127C"/>
    <w:rsid w:val="00AC20E5"/>
    <w:rsid w:val="00AC366E"/>
    <w:rsid w:val="00AC3BF0"/>
    <w:rsid w:val="00AC3EBB"/>
    <w:rsid w:val="00AC4403"/>
    <w:rsid w:val="00AC4B58"/>
    <w:rsid w:val="00AC5440"/>
    <w:rsid w:val="00AC5F85"/>
    <w:rsid w:val="00AC6826"/>
    <w:rsid w:val="00AC6928"/>
    <w:rsid w:val="00AC6DC6"/>
    <w:rsid w:val="00AC7FDD"/>
    <w:rsid w:val="00AD1154"/>
    <w:rsid w:val="00AD1A3C"/>
    <w:rsid w:val="00AD63CD"/>
    <w:rsid w:val="00AE1349"/>
    <w:rsid w:val="00AE1551"/>
    <w:rsid w:val="00AE2552"/>
    <w:rsid w:val="00AE2886"/>
    <w:rsid w:val="00AE334E"/>
    <w:rsid w:val="00AE3BCC"/>
    <w:rsid w:val="00AE4222"/>
    <w:rsid w:val="00AE424F"/>
    <w:rsid w:val="00AE4B2C"/>
    <w:rsid w:val="00AE6C37"/>
    <w:rsid w:val="00AE77E2"/>
    <w:rsid w:val="00AE782C"/>
    <w:rsid w:val="00AE7B57"/>
    <w:rsid w:val="00AE7E0F"/>
    <w:rsid w:val="00AE7E1E"/>
    <w:rsid w:val="00AF0832"/>
    <w:rsid w:val="00AF0BAD"/>
    <w:rsid w:val="00AF113C"/>
    <w:rsid w:val="00AF2371"/>
    <w:rsid w:val="00AF430C"/>
    <w:rsid w:val="00AF4FA2"/>
    <w:rsid w:val="00AF5C3E"/>
    <w:rsid w:val="00AF66E9"/>
    <w:rsid w:val="00AF6DF5"/>
    <w:rsid w:val="00AF73B5"/>
    <w:rsid w:val="00AF7588"/>
    <w:rsid w:val="00AF7E53"/>
    <w:rsid w:val="00B023B8"/>
    <w:rsid w:val="00B0255D"/>
    <w:rsid w:val="00B02723"/>
    <w:rsid w:val="00B03C74"/>
    <w:rsid w:val="00B04A98"/>
    <w:rsid w:val="00B05437"/>
    <w:rsid w:val="00B05B5C"/>
    <w:rsid w:val="00B05CE4"/>
    <w:rsid w:val="00B0694E"/>
    <w:rsid w:val="00B07994"/>
    <w:rsid w:val="00B0F521"/>
    <w:rsid w:val="00B103C0"/>
    <w:rsid w:val="00B11B7E"/>
    <w:rsid w:val="00B13EDF"/>
    <w:rsid w:val="00B1496D"/>
    <w:rsid w:val="00B14F15"/>
    <w:rsid w:val="00B15B8F"/>
    <w:rsid w:val="00B164CE"/>
    <w:rsid w:val="00B1708E"/>
    <w:rsid w:val="00B171F1"/>
    <w:rsid w:val="00B17480"/>
    <w:rsid w:val="00B177DF"/>
    <w:rsid w:val="00B20DC4"/>
    <w:rsid w:val="00B2173C"/>
    <w:rsid w:val="00B2174D"/>
    <w:rsid w:val="00B21C52"/>
    <w:rsid w:val="00B224F9"/>
    <w:rsid w:val="00B229B2"/>
    <w:rsid w:val="00B240EA"/>
    <w:rsid w:val="00B24C38"/>
    <w:rsid w:val="00B24D58"/>
    <w:rsid w:val="00B250F5"/>
    <w:rsid w:val="00B256B6"/>
    <w:rsid w:val="00B266C4"/>
    <w:rsid w:val="00B272A7"/>
    <w:rsid w:val="00B27745"/>
    <w:rsid w:val="00B279E2"/>
    <w:rsid w:val="00B27C25"/>
    <w:rsid w:val="00B33170"/>
    <w:rsid w:val="00B33AF9"/>
    <w:rsid w:val="00B35372"/>
    <w:rsid w:val="00B3554F"/>
    <w:rsid w:val="00B35E44"/>
    <w:rsid w:val="00B368FD"/>
    <w:rsid w:val="00B36E0E"/>
    <w:rsid w:val="00B374AD"/>
    <w:rsid w:val="00B403C7"/>
    <w:rsid w:val="00B4078B"/>
    <w:rsid w:val="00B40DC8"/>
    <w:rsid w:val="00B40E49"/>
    <w:rsid w:val="00B417C4"/>
    <w:rsid w:val="00B42780"/>
    <w:rsid w:val="00B43152"/>
    <w:rsid w:val="00B43400"/>
    <w:rsid w:val="00B44D06"/>
    <w:rsid w:val="00B45864"/>
    <w:rsid w:val="00B45AEC"/>
    <w:rsid w:val="00B469AC"/>
    <w:rsid w:val="00B46B65"/>
    <w:rsid w:val="00B478C4"/>
    <w:rsid w:val="00B50676"/>
    <w:rsid w:val="00B51035"/>
    <w:rsid w:val="00B5114B"/>
    <w:rsid w:val="00B51708"/>
    <w:rsid w:val="00B52A56"/>
    <w:rsid w:val="00B53464"/>
    <w:rsid w:val="00B5412F"/>
    <w:rsid w:val="00B562AA"/>
    <w:rsid w:val="00B56DBC"/>
    <w:rsid w:val="00B574E7"/>
    <w:rsid w:val="00B57898"/>
    <w:rsid w:val="00B578A7"/>
    <w:rsid w:val="00B6026B"/>
    <w:rsid w:val="00B60522"/>
    <w:rsid w:val="00B60BB4"/>
    <w:rsid w:val="00B60DED"/>
    <w:rsid w:val="00B61DC2"/>
    <w:rsid w:val="00B6262E"/>
    <w:rsid w:val="00B628B7"/>
    <w:rsid w:val="00B6490B"/>
    <w:rsid w:val="00B65D79"/>
    <w:rsid w:val="00B66F3F"/>
    <w:rsid w:val="00B674C3"/>
    <w:rsid w:val="00B67E71"/>
    <w:rsid w:val="00B67FB5"/>
    <w:rsid w:val="00B70B68"/>
    <w:rsid w:val="00B71011"/>
    <w:rsid w:val="00B71513"/>
    <w:rsid w:val="00B715E8"/>
    <w:rsid w:val="00B71973"/>
    <w:rsid w:val="00B72E99"/>
    <w:rsid w:val="00B7394B"/>
    <w:rsid w:val="00B74825"/>
    <w:rsid w:val="00B74C8E"/>
    <w:rsid w:val="00B75C4F"/>
    <w:rsid w:val="00B75DDD"/>
    <w:rsid w:val="00B75F2A"/>
    <w:rsid w:val="00B764EB"/>
    <w:rsid w:val="00B77578"/>
    <w:rsid w:val="00B80E4F"/>
    <w:rsid w:val="00B82264"/>
    <w:rsid w:val="00B830B5"/>
    <w:rsid w:val="00B83916"/>
    <w:rsid w:val="00B83E87"/>
    <w:rsid w:val="00B853C8"/>
    <w:rsid w:val="00B8568D"/>
    <w:rsid w:val="00B8665A"/>
    <w:rsid w:val="00B8714A"/>
    <w:rsid w:val="00B87E5D"/>
    <w:rsid w:val="00B905EF"/>
    <w:rsid w:val="00B91083"/>
    <w:rsid w:val="00B914F9"/>
    <w:rsid w:val="00B91EDD"/>
    <w:rsid w:val="00B93439"/>
    <w:rsid w:val="00B93477"/>
    <w:rsid w:val="00B938B0"/>
    <w:rsid w:val="00B93D37"/>
    <w:rsid w:val="00B93D7A"/>
    <w:rsid w:val="00B96353"/>
    <w:rsid w:val="00B964B1"/>
    <w:rsid w:val="00B9690A"/>
    <w:rsid w:val="00B979FE"/>
    <w:rsid w:val="00BA0C27"/>
    <w:rsid w:val="00BA1B78"/>
    <w:rsid w:val="00BA3944"/>
    <w:rsid w:val="00BA447A"/>
    <w:rsid w:val="00BA46A4"/>
    <w:rsid w:val="00BA4DB8"/>
    <w:rsid w:val="00BA5650"/>
    <w:rsid w:val="00BA6AC3"/>
    <w:rsid w:val="00BA6B5C"/>
    <w:rsid w:val="00BA6B78"/>
    <w:rsid w:val="00BA72B8"/>
    <w:rsid w:val="00BB023A"/>
    <w:rsid w:val="00BB0E46"/>
    <w:rsid w:val="00BB1AFC"/>
    <w:rsid w:val="00BB2B78"/>
    <w:rsid w:val="00BB3EA7"/>
    <w:rsid w:val="00BB3F3E"/>
    <w:rsid w:val="00BB4F22"/>
    <w:rsid w:val="00BB5089"/>
    <w:rsid w:val="00BB50F9"/>
    <w:rsid w:val="00BB5474"/>
    <w:rsid w:val="00BB555A"/>
    <w:rsid w:val="00BB6E10"/>
    <w:rsid w:val="00BB6F2C"/>
    <w:rsid w:val="00BB7200"/>
    <w:rsid w:val="00BB7413"/>
    <w:rsid w:val="00BB75FF"/>
    <w:rsid w:val="00BB79EE"/>
    <w:rsid w:val="00BC0467"/>
    <w:rsid w:val="00BC2998"/>
    <w:rsid w:val="00BC29F8"/>
    <w:rsid w:val="00BC39CD"/>
    <w:rsid w:val="00BC4563"/>
    <w:rsid w:val="00BC45BC"/>
    <w:rsid w:val="00BC463F"/>
    <w:rsid w:val="00BC508B"/>
    <w:rsid w:val="00BC563F"/>
    <w:rsid w:val="00BC56B9"/>
    <w:rsid w:val="00BC57EF"/>
    <w:rsid w:val="00BC6B01"/>
    <w:rsid w:val="00BD035B"/>
    <w:rsid w:val="00BD1056"/>
    <w:rsid w:val="00BD17A1"/>
    <w:rsid w:val="00BD1C6A"/>
    <w:rsid w:val="00BD324B"/>
    <w:rsid w:val="00BD3595"/>
    <w:rsid w:val="00BD45EE"/>
    <w:rsid w:val="00BD4B0B"/>
    <w:rsid w:val="00BD63F7"/>
    <w:rsid w:val="00BD65E9"/>
    <w:rsid w:val="00BD7FC6"/>
    <w:rsid w:val="00BE17EB"/>
    <w:rsid w:val="00BE211D"/>
    <w:rsid w:val="00BE244C"/>
    <w:rsid w:val="00BE374C"/>
    <w:rsid w:val="00BE405B"/>
    <w:rsid w:val="00BE4230"/>
    <w:rsid w:val="00BE459C"/>
    <w:rsid w:val="00BE473F"/>
    <w:rsid w:val="00BE5706"/>
    <w:rsid w:val="00BE593C"/>
    <w:rsid w:val="00BE59C0"/>
    <w:rsid w:val="00BE639A"/>
    <w:rsid w:val="00BF0D9A"/>
    <w:rsid w:val="00BF281E"/>
    <w:rsid w:val="00BF3791"/>
    <w:rsid w:val="00BF3A22"/>
    <w:rsid w:val="00BF4D58"/>
    <w:rsid w:val="00BF68AB"/>
    <w:rsid w:val="00BF6952"/>
    <w:rsid w:val="00BF790A"/>
    <w:rsid w:val="00BF7F45"/>
    <w:rsid w:val="00C00838"/>
    <w:rsid w:val="00C01C50"/>
    <w:rsid w:val="00C02899"/>
    <w:rsid w:val="00C031BE"/>
    <w:rsid w:val="00C038D8"/>
    <w:rsid w:val="00C03983"/>
    <w:rsid w:val="00C04C8B"/>
    <w:rsid w:val="00C06A92"/>
    <w:rsid w:val="00C06ABD"/>
    <w:rsid w:val="00C071F1"/>
    <w:rsid w:val="00C07ABA"/>
    <w:rsid w:val="00C07F16"/>
    <w:rsid w:val="00C11110"/>
    <w:rsid w:val="00C11FBA"/>
    <w:rsid w:val="00C12506"/>
    <w:rsid w:val="00C13693"/>
    <w:rsid w:val="00C14235"/>
    <w:rsid w:val="00C1424E"/>
    <w:rsid w:val="00C1691D"/>
    <w:rsid w:val="00C16A37"/>
    <w:rsid w:val="00C16C76"/>
    <w:rsid w:val="00C16E1F"/>
    <w:rsid w:val="00C173EF"/>
    <w:rsid w:val="00C1746B"/>
    <w:rsid w:val="00C1747D"/>
    <w:rsid w:val="00C17D7E"/>
    <w:rsid w:val="00C20DCE"/>
    <w:rsid w:val="00C2144A"/>
    <w:rsid w:val="00C21F1E"/>
    <w:rsid w:val="00C24747"/>
    <w:rsid w:val="00C25200"/>
    <w:rsid w:val="00C257DF"/>
    <w:rsid w:val="00C25943"/>
    <w:rsid w:val="00C26D9C"/>
    <w:rsid w:val="00C26FC4"/>
    <w:rsid w:val="00C3092D"/>
    <w:rsid w:val="00C30FB8"/>
    <w:rsid w:val="00C34780"/>
    <w:rsid w:val="00C35B5F"/>
    <w:rsid w:val="00C373BC"/>
    <w:rsid w:val="00C37AB9"/>
    <w:rsid w:val="00C3E50C"/>
    <w:rsid w:val="00C40284"/>
    <w:rsid w:val="00C40420"/>
    <w:rsid w:val="00C41422"/>
    <w:rsid w:val="00C414D4"/>
    <w:rsid w:val="00C41F87"/>
    <w:rsid w:val="00C42430"/>
    <w:rsid w:val="00C431F9"/>
    <w:rsid w:val="00C43750"/>
    <w:rsid w:val="00C4463F"/>
    <w:rsid w:val="00C44CE2"/>
    <w:rsid w:val="00C44F1A"/>
    <w:rsid w:val="00C45633"/>
    <w:rsid w:val="00C45B04"/>
    <w:rsid w:val="00C45D82"/>
    <w:rsid w:val="00C46322"/>
    <w:rsid w:val="00C463F4"/>
    <w:rsid w:val="00C475B6"/>
    <w:rsid w:val="00C501BC"/>
    <w:rsid w:val="00C5080E"/>
    <w:rsid w:val="00C513EC"/>
    <w:rsid w:val="00C527CF"/>
    <w:rsid w:val="00C52D4E"/>
    <w:rsid w:val="00C52D53"/>
    <w:rsid w:val="00C53F36"/>
    <w:rsid w:val="00C5772D"/>
    <w:rsid w:val="00C60959"/>
    <w:rsid w:val="00C61651"/>
    <w:rsid w:val="00C61A4D"/>
    <w:rsid w:val="00C61AD5"/>
    <w:rsid w:val="00C63476"/>
    <w:rsid w:val="00C63E27"/>
    <w:rsid w:val="00C644BB"/>
    <w:rsid w:val="00C64D62"/>
    <w:rsid w:val="00C65E0E"/>
    <w:rsid w:val="00C679D2"/>
    <w:rsid w:val="00C70067"/>
    <w:rsid w:val="00C700FE"/>
    <w:rsid w:val="00C703DD"/>
    <w:rsid w:val="00C713A5"/>
    <w:rsid w:val="00C719B2"/>
    <w:rsid w:val="00C71DFD"/>
    <w:rsid w:val="00C72625"/>
    <w:rsid w:val="00C72D17"/>
    <w:rsid w:val="00C72DBC"/>
    <w:rsid w:val="00C73525"/>
    <w:rsid w:val="00C749E2"/>
    <w:rsid w:val="00C74F13"/>
    <w:rsid w:val="00C751DB"/>
    <w:rsid w:val="00C755B2"/>
    <w:rsid w:val="00C756ED"/>
    <w:rsid w:val="00C75C21"/>
    <w:rsid w:val="00C7679B"/>
    <w:rsid w:val="00C768DE"/>
    <w:rsid w:val="00C76908"/>
    <w:rsid w:val="00C7701B"/>
    <w:rsid w:val="00C7737A"/>
    <w:rsid w:val="00C779E3"/>
    <w:rsid w:val="00C8268B"/>
    <w:rsid w:val="00C82C35"/>
    <w:rsid w:val="00C82CAC"/>
    <w:rsid w:val="00C8404D"/>
    <w:rsid w:val="00C85B73"/>
    <w:rsid w:val="00C86228"/>
    <w:rsid w:val="00C867D2"/>
    <w:rsid w:val="00C86A4E"/>
    <w:rsid w:val="00C87759"/>
    <w:rsid w:val="00C87ABF"/>
    <w:rsid w:val="00C90A37"/>
    <w:rsid w:val="00C913C9"/>
    <w:rsid w:val="00C92426"/>
    <w:rsid w:val="00C9324B"/>
    <w:rsid w:val="00C94985"/>
    <w:rsid w:val="00C95142"/>
    <w:rsid w:val="00C961DA"/>
    <w:rsid w:val="00C97198"/>
    <w:rsid w:val="00C979D2"/>
    <w:rsid w:val="00CA0E40"/>
    <w:rsid w:val="00CA234F"/>
    <w:rsid w:val="00CA23F0"/>
    <w:rsid w:val="00CA2A25"/>
    <w:rsid w:val="00CA2E00"/>
    <w:rsid w:val="00CA2E34"/>
    <w:rsid w:val="00CA3DB5"/>
    <w:rsid w:val="00CA4690"/>
    <w:rsid w:val="00CA4C9E"/>
    <w:rsid w:val="00CA5E51"/>
    <w:rsid w:val="00CA6324"/>
    <w:rsid w:val="00CA674A"/>
    <w:rsid w:val="00CA6BCF"/>
    <w:rsid w:val="00CB03E3"/>
    <w:rsid w:val="00CB1148"/>
    <w:rsid w:val="00CB179F"/>
    <w:rsid w:val="00CB1EFE"/>
    <w:rsid w:val="00CB20D3"/>
    <w:rsid w:val="00CB255B"/>
    <w:rsid w:val="00CB2A92"/>
    <w:rsid w:val="00CB2B0B"/>
    <w:rsid w:val="00CB2FB9"/>
    <w:rsid w:val="00CB3967"/>
    <w:rsid w:val="00CB4608"/>
    <w:rsid w:val="00CB4AB8"/>
    <w:rsid w:val="00CB5E18"/>
    <w:rsid w:val="00CB6F8C"/>
    <w:rsid w:val="00CB6FF0"/>
    <w:rsid w:val="00CC0DF8"/>
    <w:rsid w:val="00CC0F73"/>
    <w:rsid w:val="00CC11F1"/>
    <w:rsid w:val="00CC29A6"/>
    <w:rsid w:val="00CC30AE"/>
    <w:rsid w:val="00CC32CB"/>
    <w:rsid w:val="00CC35AE"/>
    <w:rsid w:val="00CC3FAB"/>
    <w:rsid w:val="00CC4DB3"/>
    <w:rsid w:val="00CC5149"/>
    <w:rsid w:val="00CC616F"/>
    <w:rsid w:val="00CC68C2"/>
    <w:rsid w:val="00CC6D32"/>
    <w:rsid w:val="00CC716C"/>
    <w:rsid w:val="00CC7A53"/>
    <w:rsid w:val="00CD0C75"/>
    <w:rsid w:val="00CD0CD1"/>
    <w:rsid w:val="00CD1025"/>
    <w:rsid w:val="00CD109D"/>
    <w:rsid w:val="00CD141B"/>
    <w:rsid w:val="00CD26D7"/>
    <w:rsid w:val="00CD2D16"/>
    <w:rsid w:val="00CD3875"/>
    <w:rsid w:val="00CD3954"/>
    <w:rsid w:val="00CD42FC"/>
    <w:rsid w:val="00CD4F8B"/>
    <w:rsid w:val="00CD5A85"/>
    <w:rsid w:val="00CD68D1"/>
    <w:rsid w:val="00CD6F71"/>
    <w:rsid w:val="00CE01DE"/>
    <w:rsid w:val="00CE0B86"/>
    <w:rsid w:val="00CE176D"/>
    <w:rsid w:val="00CE2CB1"/>
    <w:rsid w:val="00CE305A"/>
    <w:rsid w:val="00CE3EE6"/>
    <w:rsid w:val="00CE473F"/>
    <w:rsid w:val="00CE4D87"/>
    <w:rsid w:val="00CE5C9B"/>
    <w:rsid w:val="00CE60D6"/>
    <w:rsid w:val="00CE61C5"/>
    <w:rsid w:val="00CE793F"/>
    <w:rsid w:val="00CE795C"/>
    <w:rsid w:val="00CF24E9"/>
    <w:rsid w:val="00CF2AF4"/>
    <w:rsid w:val="00CF31F3"/>
    <w:rsid w:val="00CF460B"/>
    <w:rsid w:val="00CF5D0B"/>
    <w:rsid w:val="00CF63AC"/>
    <w:rsid w:val="00CF6728"/>
    <w:rsid w:val="00D0038A"/>
    <w:rsid w:val="00D0045D"/>
    <w:rsid w:val="00D00FA8"/>
    <w:rsid w:val="00D017B9"/>
    <w:rsid w:val="00D036A6"/>
    <w:rsid w:val="00D03848"/>
    <w:rsid w:val="00D04473"/>
    <w:rsid w:val="00D04694"/>
    <w:rsid w:val="00D057EA"/>
    <w:rsid w:val="00D069B4"/>
    <w:rsid w:val="00D069E6"/>
    <w:rsid w:val="00D06FDE"/>
    <w:rsid w:val="00D07224"/>
    <w:rsid w:val="00D075F7"/>
    <w:rsid w:val="00D1034A"/>
    <w:rsid w:val="00D1215C"/>
    <w:rsid w:val="00D12181"/>
    <w:rsid w:val="00D1224C"/>
    <w:rsid w:val="00D1228F"/>
    <w:rsid w:val="00D129EB"/>
    <w:rsid w:val="00D12B45"/>
    <w:rsid w:val="00D12E73"/>
    <w:rsid w:val="00D13248"/>
    <w:rsid w:val="00D15761"/>
    <w:rsid w:val="00D1632C"/>
    <w:rsid w:val="00D16814"/>
    <w:rsid w:val="00D170FC"/>
    <w:rsid w:val="00D17E9E"/>
    <w:rsid w:val="00D20693"/>
    <w:rsid w:val="00D2089B"/>
    <w:rsid w:val="00D21293"/>
    <w:rsid w:val="00D21D22"/>
    <w:rsid w:val="00D22830"/>
    <w:rsid w:val="00D22A6D"/>
    <w:rsid w:val="00D22E80"/>
    <w:rsid w:val="00D23180"/>
    <w:rsid w:val="00D239B0"/>
    <w:rsid w:val="00D243F6"/>
    <w:rsid w:val="00D248A9"/>
    <w:rsid w:val="00D2494B"/>
    <w:rsid w:val="00D25AA8"/>
    <w:rsid w:val="00D2600D"/>
    <w:rsid w:val="00D26078"/>
    <w:rsid w:val="00D26ABC"/>
    <w:rsid w:val="00D2748C"/>
    <w:rsid w:val="00D315F0"/>
    <w:rsid w:val="00D323F9"/>
    <w:rsid w:val="00D32ED4"/>
    <w:rsid w:val="00D332A5"/>
    <w:rsid w:val="00D344A7"/>
    <w:rsid w:val="00D34D28"/>
    <w:rsid w:val="00D36A3F"/>
    <w:rsid w:val="00D3779A"/>
    <w:rsid w:val="00D40236"/>
    <w:rsid w:val="00D40B5C"/>
    <w:rsid w:val="00D418D9"/>
    <w:rsid w:val="00D41FB9"/>
    <w:rsid w:val="00D42792"/>
    <w:rsid w:val="00D4295A"/>
    <w:rsid w:val="00D4298E"/>
    <w:rsid w:val="00D42ECB"/>
    <w:rsid w:val="00D45306"/>
    <w:rsid w:val="00D45753"/>
    <w:rsid w:val="00D45B1B"/>
    <w:rsid w:val="00D463FA"/>
    <w:rsid w:val="00D504E4"/>
    <w:rsid w:val="00D50A70"/>
    <w:rsid w:val="00D51B02"/>
    <w:rsid w:val="00D53769"/>
    <w:rsid w:val="00D54998"/>
    <w:rsid w:val="00D554CD"/>
    <w:rsid w:val="00D57991"/>
    <w:rsid w:val="00D61BDD"/>
    <w:rsid w:val="00D62CA1"/>
    <w:rsid w:val="00D63057"/>
    <w:rsid w:val="00D635C6"/>
    <w:rsid w:val="00D63873"/>
    <w:rsid w:val="00D640C0"/>
    <w:rsid w:val="00D64569"/>
    <w:rsid w:val="00D66C71"/>
    <w:rsid w:val="00D66E1E"/>
    <w:rsid w:val="00D70B50"/>
    <w:rsid w:val="00D71CB4"/>
    <w:rsid w:val="00D71CF3"/>
    <w:rsid w:val="00D72975"/>
    <w:rsid w:val="00D72E25"/>
    <w:rsid w:val="00D73060"/>
    <w:rsid w:val="00D74F8E"/>
    <w:rsid w:val="00D754F1"/>
    <w:rsid w:val="00D764A2"/>
    <w:rsid w:val="00D7714E"/>
    <w:rsid w:val="00D77BD3"/>
    <w:rsid w:val="00D77F98"/>
    <w:rsid w:val="00D80A5C"/>
    <w:rsid w:val="00D80B08"/>
    <w:rsid w:val="00D817A3"/>
    <w:rsid w:val="00D820E6"/>
    <w:rsid w:val="00D82CBF"/>
    <w:rsid w:val="00D83094"/>
    <w:rsid w:val="00D83724"/>
    <w:rsid w:val="00D8421A"/>
    <w:rsid w:val="00D84279"/>
    <w:rsid w:val="00D8451A"/>
    <w:rsid w:val="00D849C4"/>
    <w:rsid w:val="00D85847"/>
    <w:rsid w:val="00D8622A"/>
    <w:rsid w:val="00D867F2"/>
    <w:rsid w:val="00D86926"/>
    <w:rsid w:val="00D86C5B"/>
    <w:rsid w:val="00D8715D"/>
    <w:rsid w:val="00D87557"/>
    <w:rsid w:val="00D9081C"/>
    <w:rsid w:val="00D90FDE"/>
    <w:rsid w:val="00D915AA"/>
    <w:rsid w:val="00D91D1C"/>
    <w:rsid w:val="00D92E85"/>
    <w:rsid w:val="00D9337F"/>
    <w:rsid w:val="00D93A68"/>
    <w:rsid w:val="00D94711"/>
    <w:rsid w:val="00D94925"/>
    <w:rsid w:val="00D94D9A"/>
    <w:rsid w:val="00D957F6"/>
    <w:rsid w:val="00D95915"/>
    <w:rsid w:val="00D96D6C"/>
    <w:rsid w:val="00D97A19"/>
    <w:rsid w:val="00DA14A1"/>
    <w:rsid w:val="00DA2892"/>
    <w:rsid w:val="00DA2E41"/>
    <w:rsid w:val="00DA432E"/>
    <w:rsid w:val="00DA4807"/>
    <w:rsid w:val="00DA4A04"/>
    <w:rsid w:val="00DA70B6"/>
    <w:rsid w:val="00DA7F7A"/>
    <w:rsid w:val="00DB08E8"/>
    <w:rsid w:val="00DB0C50"/>
    <w:rsid w:val="00DB0C9E"/>
    <w:rsid w:val="00DB3526"/>
    <w:rsid w:val="00DB3A42"/>
    <w:rsid w:val="00DB3EFD"/>
    <w:rsid w:val="00DB43FD"/>
    <w:rsid w:val="00DB59E5"/>
    <w:rsid w:val="00DB639B"/>
    <w:rsid w:val="00DB69A1"/>
    <w:rsid w:val="00DB6ADA"/>
    <w:rsid w:val="00DB7410"/>
    <w:rsid w:val="00DB7FB6"/>
    <w:rsid w:val="00DC028F"/>
    <w:rsid w:val="00DC1562"/>
    <w:rsid w:val="00DC28A1"/>
    <w:rsid w:val="00DC2D85"/>
    <w:rsid w:val="00DC4A37"/>
    <w:rsid w:val="00DC4CAE"/>
    <w:rsid w:val="00DC511A"/>
    <w:rsid w:val="00DC5B8A"/>
    <w:rsid w:val="00DC5C54"/>
    <w:rsid w:val="00DC63EF"/>
    <w:rsid w:val="00DC65CF"/>
    <w:rsid w:val="00DC6AC6"/>
    <w:rsid w:val="00DD0160"/>
    <w:rsid w:val="00DD0793"/>
    <w:rsid w:val="00DD149A"/>
    <w:rsid w:val="00DD193A"/>
    <w:rsid w:val="00DD25DE"/>
    <w:rsid w:val="00DD28AB"/>
    <w:rsid w:val="00DD2FFE"/>
    <w:rsid w:val="00DD3365"/>
    <w:rsid w:val="00DD3605"/>
    <w:rsid w:val="00DD38B4"/>
    <w:rsid w:val="00DD38CE"/>
    <w:rsid w:val="00DD3CC7"/>
    <w:rsid w:val="00DD4ABA"/>
    <w:rsid w:val="00DD5774"/>
    <w:rsid w:val="00DD5C26"/>
    <w:rsid w:val="00DD6DBD"/>
    <w:rsid w:val="00DD70B8"/>
    <w:rsid w:val="00DD7CED"/>
    <w:rsid w:val="00DE3297"/>
    <w:rsid w:val="00DE4D85"/>
    <w:rsid w:val="00DE57DC"/>
    <w:rsid w:val="00DE77C4"/>
    <w:rsid w:val="00DE7F65"/>
    <w:rsid w:val="00DF219F"/>
    <w:rsid w:val="00DF2484"/>
    <w:rsid w:val="00DF24D9"/>
    <w:rsid w:val="00DF2AAD"/>
    <w:rsid w:val="00DF3438"/>
    <w:rsid w:val="00DF38C7"/>
    <w:rsid w:val="00DF40F0"/>
    <w:rsid w:val="00DF4F33"/>
    <w:rsid w:val="00DF5069"/>
    <w:rsid w:val="00DF507A"/>
    <w:rsid w:val="00DF5312"/>
    <w:rsid w:val="00DF60DF"/>
    <w:rsid w:val="00DF6E6D"/>
    <w:rsid w:val="00DF73A1"/>
    <w:rsid w:val="00DF79A6"/>
    <w:rsid w:val="00DF7BD8"/>
    <w:rsid w:val="00E00250"/>
    <w:rsid w:val="00E00AB0"/>
    <w:rsid w:val="00E00CFE"/>
    <w:rsid w:val="00E0133D"/>
    <w:rsid w:val="00E035BB"/>
    <w:rsid w:val="00E03AC8"/>
    <w:rsid w:val="00E04000"/>
    <w:rsid w:val="00E0403D"/>
    <w:rsid w:val="00E04BD1"/>
    <w:rsid w:val="00E05DB1"/>
    <w:rsid w:val="00E0621B"/>
    <w:rsid w:val="00E06BFC"/>
    <w:rsid w:val="00E07294"/>
    <w:rsid w:val="00E073ED"/>
    <w:rsid w:val="00E0752F"/>
    <w:rsid w:val="00E0CBC2"/>
    <w:rsid w:val="00E111E3"/>
    <w:rsid w:val="00E1133B"/>
    <w:rsid w:val="00E119D1"/>
    <w:rsid w:val="00E11D0F"/>
    <w:rsid w:val="00E124AD"/>
    <w:rsid w:val="00E12975"/>
    <w:rsid w:val="00E12B28"/>
    <w:rsid w:val="00E139C0"/>
    <w:rsid w:val="00E142EE"/>
    <w:rsid w:val="00E14547"/>
    <w:rsid w:val="00E14715"/>
    <w:rsid w:val="00E14F7A"/>
    <w:rsid w:val="00E1552E"/>
    <w:rsid w:val="00E159A8"/>
    <w:rsid w:val="00E16DEE"/>
    <w:rsid w:val="00E17C4B"/>
    <w:rsid w:val="00E235ED"/>
    <w:rsid w:val="00E23753"/>
    <w:rsid w:val="00E2455C"/>
    <w:rsid w:val="00E25995"/>
    <w:rsid w:val="00E26704"/>
    <w:rsid w:val="00E26F10"/>
    <w:rsid w:val="00E27386"/>
    <w:rsid w:val="00E30174"/>
    <w:rsid w:val="00E3033C"/>
    <w:rsid w:val="00E31391"/>
    <w:rsid w:val="00E313FC"/>
    <w:rsid w:val="00E3327F"/>
    <w:rsid w:val="00E33883"/>
    <w:rsid w:val="00E33DFC"/>
    <w:rsid w:val="00E354CC"/>
    <w:rsid w:val="00E35D60"/>
    <w:rsid w:val="00E378DA"/>
    <w:rsid w:val="00E408E1"/>
    <w:rsid w:val="00E41398"/>
    <w:rsid w:val="00E419E8"/>
    <w:rsid w:val="00E41F5D"/>
    <w:rsid w:val="00E4214C"/>
    <w:rsid w:val="00E430DA"/>
    <w:rsid w:val="00E43541"/>
    <w:rsid w:val="00E45424"/>
    <w:rsid w:val="00E46EED"/>
    <w:rsid w:val="00E47DC2"/>
    <w:rsid w:val="00E505ED"/>
    <w:rsid w:val="00E5067D"/>
    <w:rsid w:val="00E50682"/>
    <w:rsid w:val="00E528F0"/>
    <w:rsid w:val="00E54D36"/>
    <w:rsid w:val="00E5510F"/>
    <w:rsid w:val="00E5694F"/>
    <w:rsid w:val="00E56AE3"/>
    <w:rsid w:val="00E56C90"/>
    <w:rsid w:val="00E571A8"/>
    <w:rsid w:val="00E5731D"/>
    <w:rsid w:val="00E5ADF8"/>
    <w:rsid w:val="00E60234"/>
    <w:rsid w:val="00E6111D"/>
    <w:rsid w:val="00E61691"/>
    <w:rsid w:val="00E61DB3"/>
    <w:rsid w:val="00E62DEE"/>
    <w:rsid w:val="00E636A2"/>
    <w:rsid w:val="00E6399B"/>
    <w:rsid w:val="00E648E9"/>
    <w:rsid w:val="00E653A3"/>
    <w:rsid w:val="00E65889"/>
    <w:rsid w:val="00E66E14"/>
    <w:rsid w:val="00E675E1"/>
    <w:rsid w:val="00E67947"/>
    <w:rsid w:val="00E67C83"/>
    <w:rsid w:val="00E67D03"/>
    <w:rsid w:val="00E67D16"/>
    <w:rsid w:val="00E70089"/>
    <w:rsid w:val="00E70F46"/>
    <w:rsid w:val="00E727A3"/>
    <w:rsid w:val="00E72A87"/>
    <w:rsid w:val="00E72FEB"/>
    <w:rsid w:val="00E73DF5"/>
    <w:rsid w:val="00E73F69"/>
    <w:rsid w:val="00E73FF6"/>
    <w:rsid w:val="00E7544E"/>
    <w:rsid w:val="00E758E1"/>
    <w:rsid w:val="00E7621A"/>
    <w:rsid w:val="00E76A31"/>
    <w:rsid w:val="00E77004"/>
    <w:rsid w:val="00E77193"/>
    <w:rsid w:val="00E776DE"/>
    <w:rsid w:val="00E77F2E"/>
    <w:rsid w:val="00E8137C"/>
    <w:rsid w:val="00E816C3"/>
    <w:rsid w:val="00E816EB"/>
    <w:rsid w:val="00E81700"/>
    <w:rsid w:val="00E81E9F"/>
    <w:rsid w:val="00E81F2E"/>
    <w:rsid w:val="00E81F5E"/>
    <w:rsid w:val="00E83221"/>
    <w:rsid w:val="00E8349D"/>
    <w:rsid w:val="00E83648"/>
    <w:rsid w:val="00E83EDA"/>
    <w:rsid w:val="00E86812"/>
    <w:rsid w:val="00E86A61"/>
    <w:rsid w:val="00E8762C"/>
    <w:rsid w:val="00E87E8F"/>
    <w:rsid w:val="00E90798"/>
    <w:rsid w:val="00E91578"/>
    <w:rsid w:val="00E91EE8"/>
    <w:rsid w:val="00E9319B"/>
    <w:rsid w:val="00E939B9"/>
    <w:rsid w:val="00E93A21"/>
    <w:rsid w:val="00E93E1D"/>
    <w:rsid w:val="00E960C0"/>
    <w:rsid w:val="00E96344"/>
    <w:rsid w:val="00E9653C"/>
    <w:rsid w:val="00E966B3"/>
    <w:rsid w:val="00E96C9F"/>
    <w:rsid w:val="00E97DAE"/>
    <w:rsid w:val="00EA0850"/>
    <w:rsid w:val="00EA0C95"/>
    <w:rsid w:val="00EA2F06"/>
    <w:rsid w:val="00EA3001"/>
    <w:rsid w:val="00EA3210"/>
    <w:rsid w:val="00EA34A0"/>
    <w:rsid w:val="00EA34C3"/>
    <w:rsid w:val="00EA4136"/>
    <w:rsid w:val="00EA4804"/>
    <w:rsid w:val="00EA54A1"/>
    <w:rsid w:val="00EA585E"/>
    <w:rsid w:val="00EA58ED"/>
    <w:rsid w:val="00EA65B5"/>
    <w:rsid w:val="00EA67A9"/>
    <w:rsid w:val="00EA6E20"/>
    <w:rsid w:val="00EA72D4"/>
    <w:rsid w:val="00EA7988"/>
    <w:rsid w:val="00EB0026"/>
    <w:rsid w:val="00EB048C"/>
    <w:rsid w:val="00EB109D"/>
    <w:rsid w:val="00EB1188"/>
    <w:rsid w:val="00EB28B6"/>
    <w:rsid w:val="00EB57AD"/>
    <w:rsid w:val="00EB590F"/>
    <w:rsid w:val="00EB5AC7"/>
    <w:rsid w:val="00EB65C4"/>
    <w:rsid w:val="00EB670A"/>
    <w:rsid w:val="00EB6F1E"/>
    <w:rsid w:val="00EB738D"/>
    <w:rsid w:val="00EB7495"/>
    <w:rsid w:val="00EBD5D3"/>
    <w:rsid w:val="00EC022C"/>
    <w:rsid w:val="00EC046B"/>
    <w:rsid w:val="00EC07D0"/>
    <w:rsid w:val="00EC0E13"/>
    <w:rsid w:val="00EC3D66"/>
    <w:rsid w:val="00EC62BC"/>
    <w:rsid w:val="00EC6BBC"/>
    <w:rsid w:val="00EC6FF1"/>
    <w:rsid w:val="00EC7F37"/>
    <w:rsid w:val="00ED078F"/>
    <w:rsid w:val="00ED08E6"/>
    <w:rsid w:val="00ED0C2B"/>
    <w:rsid w:val="00ED0FAF"/>
    <w:rsid w:val="00ED1635"/>
    <w:rsid w:val="00ED3241"/>
    <w:rsid w:val="00ED3AFA"/>
    <w:rsid w:val="00ED44C5"/>
    <w:rsid w:val="00ED47A2"/>
    <w:rsid w:val="00ED4B7C"/>
    <w:rsid w:val="00ED500E"/>
    <w:rsid w:val="00ED6770"/>
    <w:rsid w:val="00ED735B"/>
    <w:rsid w:val="00ED754F"/>
    <w:rsid w:val="00ED7775"/>
    <w:rsid w:val="00EE01B5"/>
    <w:rsid w:val="00EE0FF1"/>
    <w:rsid w:val="00EE11D0"/>
    <w:rsid w:val="00EE1DDE"/>
    <w:rsid w:val="00EE1E51"/>
    <w:rsid w:val="00EE273E"/>
    <w:rsid w:val="00EE2773"/>
    <w:rsid w:val="00EE296F"/>
    <w:rsid w:val="00EE31D2"/>
    <w:rsid w:val="00EE3A8A"/>
    <w:rsid w:val="00EE3A98"/>
    <w:rsid w:val="00EE3AB3"/>
    <w:rsid w:val="00EE3C34"/>
    <w:rsid w:val="00EE71BA"/>
    <w:rsid w:val="00EE7CBD"/>
    <w:rsid w:val="00EF1C52"/>
    <w:rsid w:val="00EF1D03"/>
    <w:rsid w:val="00EF2BA1"/>
    <w:rsid w:val="00EF3B2C"/>
    <w:rsid w:val="00EF3EB3"/>
    <w:rsid w:val="00EF4009"/>
    <w:rsid w:val="00EF41D1"/>
    <w:rsid w:val="00EF43FF"/>
    <w:rsid w:val="00EF4C51"/>
    <w:rsid w:val="00EF5AB4"/>
    <w:rsid w:val="00EF61F2"/>
    <w:rsid w:val="00EF6B71"/>
    <w:rsid w:val="00EF7449"/>
    <w:rsid w:val="00EF74F4"/>
    <w:rsid w:val="00EF7D0A"/>
    <w:rsid w:val="00F00B9F"/>
    <w:rsid w:val="00F02916"/>
    <w:rsid w:val="00F02D81"/>
    <w:rsid w:val="00F04879"/>
    <w:rsid w:val="00F04B1D"/>
    <w:rsid w:val="00F058AE"/>
    <w:rsid w:val="00F05A3B"/>
    <w:rsid w:val="00F06FEA"/>
    <w:rsid w:val="00F07A87"/>
    <w:rsid w:val="00F07FD5"/>
    <w:rsid w:val="00F108E5"/>
    <w:rsid w:val="00F112E1"/>
    <w:rsid w:val="00F124FA"/>
    <w:rsid w:val="00F126BE"/>
    <w:rsid w:val="00F137C1"/>
    <w:rsid w:val="00F138AD"/>
    <w:rsid w:val="00F138CD"/>
    <w:rsid w:val="00F13D24"/>
    <w:rsid w:val="00F14114"/>
    <w:rsid w:val="00F157E6"/>
    <w:rsid w:val="00F159EF"/>
    <w:rsid w:val="00F15AA1"/>
    <w:rsid w:val="00F16D5C"/>
    <w:rsid w:val="00F20040"/>
    <w:rsid w:val="00F20C17"/>
    <w:rsid w:val="00F20E7D"/>
    <w:rsid w:val="00F21019"/>
    <w:rsid w:val="00F211E9"/>
    <w:rsid w:val="00F21507"/>
    <w:rsid w:val="00F237E5"/>
    <w:rsid w:val="00F24A72"/>
    <w:rsid w:val="00F24C20"/>
    <w:rsid w:val="00F250E8"/>
    <w:rsid w:val="00F255DE"/>
    <w:rsid w:val="00F269C2"/>
    <w:rsid w:val="00F26F9B"/>
    <w:rsid w:val="00F271A1"/>
    <w:rsid w:val="00F278B3"/>
    <w:rsid w:val="00F27A60"/>
    <w:rsid w:val="00F30E39"/>
    <w:rsid w:val="00F31BBF"/>
    <w:rsid w:val="00F31CAF"/>
    <w:rsid w:val="00F323F7"/>
    <w:rsid w:val="00F32C0D"/>
    <w:rsid w:val="00F33163"/>
    <w:rsid w:val="00F3661B"/>
    <w:rsid w:val="00F36FBB"/>
    <w:rsid w:val="00F37054"/>
    <w:rsid w:val="00F373C8"/>
    <w:rsid w:val="00F37644"/>
    <w:rsid w:val="00F40C1C"/>
    <w:rsid w:val="00F4195F"/>
    <w:rsid w:val="00F421DB"/>
    <w:rsid w:val="00F42E72"/>
    <w:rsid w:val="00F43571"/>
    <w:rsid w:val="00F44137"/>
    <w:rsid w:val="00F44B04"/>
    <w:rsid w:val="00F44EA4"/>
    <w:rsid w:val="00F45D7F"/>
    <w:rsid w:val="00F5333D"/>
    <w:rsid w:val="00F5335A"/>
    <w:rsid w:val="00F54924"/>
    <w:rsid w:val="00F554B2"/>
    <w:rsid w:val="00F57C11"/>
    <w:rsid w:val="00F606B1"/>
    <w:rsid w:val="00F61C9C"/>
    <w:rsid w:val="00F61EA9"/>
    <w:rsid w:val="00F621B4"/>
    <w:rsid w:val="00F63835"/>
    <w:rsid w:val="00F6383D"/>
    <w:rsid w:val="00F63C80"/>
    <w:rsid w:val="00F63D5E"/>
    <w:rsid w:val="00F667D0"/>
    <w:rsid w:val="00F670C6"/>
    <w:rsid w:val="00F672E2"/>
    <w:rsid w:val="00F70030"/>
    <w:rsid w:val="00F70B43"/>
    <w:rsid w:val="00F70BB6"/>
    <w:rsid w:val="00F712A8"/>
    <w:rsid w:val="00F7170A"/>
    <w:rsid w:val="00F71A80"/>
    <w:rsid w:val="00F72414"/>
    <w:rsid w:val="00F73FFC"/>
    <w:rsid w:val="00F74CE7"/>
    <w:rsid w:val="00F77724"/>
    <w:rsid w:val="00F779FE"/>
    <w:rsid w:val="00F77FE8"/>
    <w:rsid w:val="00F80771"/>
    <w:rsid w:val="00F8170C"/>
    <w:rsid w:val="00F8223B"/>
    <w:rsid w:val="00F8223C"/>
    <w:rsid w:val="00F831A5"/>
    <w:rsid w:val="00F839CC"/>
    <w:rsid w:val="00F843C7"/>
    <w:rsid w:val="00F85E8D"/>
    <w:rsid w:val="00F873BC"/>
    <w:rsid w:val="00F8753A"/>
    <w:rsid w:val="00F87638"/>
    <w:rsid w:val="00F90014"/>
    <w:rsid w:val="00F90271"/>
    <w:rsid w:val="00F919DF"/>
    <w:rsid w:val="00F91C35"/>
    <w:rsid w:val="00F939EC"/>
    <w:rsid w:val="00F95C55"/>
    <w:rsid w:val="00F96734"/>
    <w:rsid w:val="00F96C9C"/>
    <w:rsid w:val="00F973F2"/>
    <w:rsid w:val="00F9751C"/>
    <w:rsid w:val="00F97669"/>
    <w:rsid w:val="00FA05E2"/>
    <w:rsid w:val="00FA0EBD"/>
    <w:rsid w:val="00FA1932"/>
    <w:rsid w:val="00FA1D77"/>
    <w:rsid w:val="00FA1E85"/>
    <w:rsid w:val="00FA2E32"/>
    <w:rsid w:val="00FA2EE3"/>
    <w:rsid w:val="00FA39C3"/>
    <w:rsid w:val="00FA42F8"/>
    <w:rsid w:val="00FA55DF"/>
    <w:rsid w:val="00FA6068"/>
    <w:rsid w:val="00FA6B3E"/>
    <w:rsid w:val="00FA6BBC"/>
    <w:rsid w:val="00FA73B3"/>
    <w:rsid w:val="00FA7814"/>
    <w:rsid w:val="00FB38BA"/>
    <w:rsid w:val="00FB3B95"/>
    <w:rsid w:val="00FB5178"/>
    <w:rsid w:val="00FB59DC"/>
    <w:rsid w:val="00FB6B2B"/>
    <w:rsid w:val="00FB7310"/>
    <w:rsid w:val="00FB7B74"/>
    <w:rsid w:val="00FB7FE5"/>
    <w:rsid w:val="00FC017F"/>
    <w:rsid w:val="00FC03BE"/>
    <w:rsid w:val="00FC07DA"/>
    <w:rsid w:val="00FC120A"/>
    <w:rsid w:val="00FC1985"/>
    <w:rsid w:val="00FC20F6"/>
    <w:rsid w:val="00FC22A2"/>
    <w:rsid w:val="00FC27FB"/>
    <w:rsid w:val="00FC310D"/>
    <w:rsid w:val="00FC3806"/>
    <w:rsid w:val="00FC440C"/>
    <w:rsid w:val="00FC44A0"/>
    <w:rsid w:val="00FC4F97"/>
    <w:rsid w:val="00FC58AD"/>
    <w:rsid w:val="00FC675A"/>
    <w:rsid w:val="00FC6C56"/>
    <w:rsid w:val="00FC7556"/>
    <w:rsid w:val="00FC7E4A"/>
    <w:rsid w:val="00FD0127"/>
    <w:rsid w:val="00FD1145"/>
    <w:rsid w:val="00FD16E7"/>
    <w:rsid w:val="00FD19B9"/>
    <w:rsid w:val="00FD1FF6"/>
    <w:rsid w:val="00FD25C5"/>
    <w:rsid w:val="00FD2A1E"/>
    <w:rsid w:val="00FD41D3"/>
    <w:rsid w:val="00FD4539"/>
    <w:rsid w:val="00FD4670"/>
    <w:rsid w:val="00FD492A"/>
    <w:rsid w:val="00FD4992"/>
    <w:rsid w:val="00FD7DDB"/>
    <w:rsid w:val="00FD7FE3"/>
    <w:rsid w:val="00FE01F8"/>
    <w:rsid w:val="00FE0324"/>
    <w:rsid w:val="00FE0A86"/>
    <w:rsid w:val="00FE2680"/>
    <w:rsid w:val="00FE2989"/>
    <w:rsid w:val="00FE299E"/>
    <w:rsid w:val="00FE2F04"/>
    <w:rsid w:val="00FE3864"/>
    <w:rsid w:val="00FE3991"/>
    <w:rsid w:val="00FE3A8F"/>
    <w:rsid w:val="00FE4885"/>
    <w:rsid w:val="00FE5973"/>
    <w:rsid w:val="00FE67F7"/>
    <w:rsid w:val="00FE6DCE"/>
    <w:rsid w:val="00FF0A7B"/>
    <w:rsid w:val="00FF10F2"/>
    <w:rsid w:val="00FF1820"/>
    <w:rsid w:val="00FF25AF"/>
    <w:rsid w:val="00FF30F0"/>
    <w:rsid w:val="00FF3E1B"/>
    <w:rsid w:val="00FF5C53"/>
    <w:rsid w:val="00FF5D48"/>
    <w:rsid w:val="00FF5E45"/>
    <w:rsid w:val="00FF7426"/>
    <w:rsid w:val="010DB4B1"/>
    <w:rsid w:val="010FB557"/>
    <w:rsid w:val="01228ADC"/>
    <w:rsid w:val="01361672"/>
    <w:rsid w:val="013DC4C8"/>
    <w:rsid w:val="0147ACF9"/>
    <w:rsid w:val="014D10C0"/>
    <w:rsid w:val="014FA5D6"/>
    <w:rsid w:val="017047A8"/>
    <w:rsid w:val="017AA585"/>
    <w:rsid w:val="01859681"/>
    <w:rsid w:val="018FB052"/>
    <w:rsid w:val="0196BB0D"/>
    <w:rsid w:val="01C130A4"/>
    <w:rsid w:val="01E92199"/>
    <w:rsid w:val="01E9BDF3"/>
    <w:rsid w:val="01EACEF5"/>
    <w:rsid w:val="01F085AC"/>
    <w:rsid w:val="0214E664"/>
    <w:rsid w:val="0218A6CF"/>
    <w:rsid w:val="021BAE44"/>
    <w:rsid w:val="021C91EC"/>
    <w:rsid w:val="0225567B"/>
    <w:rsid w:val="023285B3"/>
    <w:rsid w:val="02459BC9"/>
    <w:rsid w:val="024AFA73"/>
    <w:rsid w:val="02597483"/>
    <w:rsid w:val="028F176C"/>
    <w:rsid w:val="02A5440C"/>
    <w:rsid w:val="02ADDAB1"/>
    <w:rsid w:val="02BA6813"/>
    <w:rsid w:val="02C16CB0"/>
    <w:rsid w:val="02C5A7B6"/>
    <w:rsid w:val="02F56A7D"/>
    <w:rsid w:val="02FB6E78"/>
    <w:rsid w:val="02FB85C8"/>
    <w:rsid w:val="030CA7EE"/>
    <w:rsid w:val="0312B5B6"/>
    <w:rsid w:val="0316E93B"/>
    <w:rsid w:val="0321F03E"/>
    <w:rsid w:val="032967CB"/>
    <w:rsid w:val="03489A01"/>
    <w:rsid w:val="034B3C52"/>
    <w:rsid w:val="0356DB46"/>
    <w:rsid w:val="0367C973"/>
    <w:rsid w:val="036C6C0C"/>
    <w:rsid w:val="039B8EA4"/>
    <w:rsid w:val="039BB869"/>
    <w:rsid w:val="039D9829"/>
    <w:rsid w:val="03A58349"/>
    <w:rsid w:val="03A6A6F5"/>
    <w:rsid w:val="03D46E89"/>
    <w:rsid w:val="03D53D5D"/>
    <w:rsid w:val="03D79CFD"/>
    <w:rsid w:val="03E14AB4"/>
    <w:rsid w:val="03EF2687"/>
    <w:rsid w:val="041DCA5F"/>
    <w:rsid w:val="0424C1BA"/>
    <w:rsid w:val="042AAACA"/>
    <w:rsid w:val="042B6DA9"/>
    <w:rsid w:val="04301345"/>
    <w:rsid w:val="043DE64D"/>
    <w:rsid w:val="04454638"/>
    <w:rsid w:val="044E28D4"/>
    <w:rsid w:val="0464D339"/>
    <w:rsid w:val="046931CD"/>
    <w:rsid w:val="046ED87B"/>
    <w:rsid w:val="0493C02C"/>
    <w:rsid w:val="049909D9"/>
    <w:rsid w:val="04AD0365"/>
    <w:rsid w:val="04B4D541"/>
    <w:rsid w:val="04CF2F6C"/>
    <w:rsid w:val="04DA0E3E"/>
    <w:rsid w:val="04E038B3"/>
    <w:rsid w:val="04F2639C"/>
    <w:rsid w:val="05092A5B"/>
    <w:rsid w:val="051655F4"/>
    <w:rsid w:val="05222A0F"/>
    <w:rsid w:val="052D480D"/>
    <w:rsid w:val="053A2887"/>
    <w:rsid w:val="053F378D"/>
    <w:rsid w:val="0540F2A0"/>
    <w:rsid w:val="0551EC8B"/>
    <w:rsid w:val="05616C00"/>
    <w:rsid w:val="0562BEAE"/>
    <w:rsid w:val="05679E7C"/>
    <w:rsid w:val="0574AFE8"/>
    <w:rsid w:val="059425BB"/>
    <w:rsid w:val="05A6ECE4"/>
    <w:rsid w:val="05AEE915"/>
    <w:rsid w:val="05BCCE28"/>
    <w:rsid w:val="05CA0D3E"/>
    <w:rsid w:val="05CAA997"/>
    <w:rsid w:val="05CC2739"/>
    <w:rsid w:val="05D9081D"/>
    <w:rsid w:val="05E16244"/>
    <w:rsid w:val="06261A18"/>
    <w:rsid w:val="0626D0F6"/>
    <w:rsid w:val="06285A4C"/>
    <w:rsid w:val="062969F2"/>
    <w:rsid w:val="06323940"/>
    <w:rsid w:val="0641758A"/>
    <w:rsid w:val="06469425"/>
    <w:rsid w:val="0650718C"/>
    <w:rsid w:val="0652F955"/>
    <w:rsid w:val="065CE4B3"/>
    <w:rsid w:val="066B729C"/>
    <w:rsid w:val="066FEF30"/>
    <w:rsid w:val="067EABA6"/>
    <w:rsid w:val="068059A1"/>
    <w:rsid w:val="06986BE0"/>
    <w:rsid w:val="06ABCDE8"/>
    <w:rsid w:val="06AF9C9E"/>
    <w:rsid w:val="06C2EBBD"/>
    <w:rsid w:val="06CEDE0D"/>
    <w:rsid w:val="06EC0551"/>
    <w:rsid w:val="06F83005"/>
    <w:rsid w:val="07060BFB"/>
    <w:rsid w:val="0713498D"/>
    <w:rsid w:val="071E0679"/>
    <w:rsid w:val="072072BF"/>
    <w:rsid w:val="0729C8EE"/>
    <w:rsid w:val="0730C310"/>
    <w:rsid w:val="073A2E06"/>
    <w:rsid w:val="073E35BD"/>
    <w:rsid w:val="07402324"/>
    <w:rsid w:val="0741A07A"/>
    <w:rsid w:val="077ABA0B"/>
    <w:rsid w:val="077CE344"/>
    <w:rsid w:val="0796A00E"/>
    <w:rsid w:val="079BA0C7"/>
    <w:rsid w:val="079C726F"/>
    <w:rsid w:val="07B90425"/>
    <w:rsid w:val="07C0D2A5"/>
    <w:rsid w:val="07CD87DB"/>
    <w:rsid w:val="07D01B49"/>
    <w:rsid w:val="07D2FD9B"/>
    <w:rsid w:val="07E7E471"/>
    <w:rsid w:val="08209940"/>
    <w:rsid w:val="0822A785"/>
    <w:rsid w:val="0835A253"/>
    <w:rsid w:val="08387044"/>
    <w:rsid w:val="083A1EF0"/>
    <w:rsid w:val="083D2BF8"/>
    <w:rsid w:val="08439329"/>
    <w:rsid w:val="084515B2"/>
    <w:rsid w:val="085B1683"/>
    <w:rsid w:val="085B9632"/>
    <w:rsid w:val="08677460"/>
    <w:rsid w:val="08737302"/>
    <w:rsid w:val="089465FB"/>
    <w:rsid w:val="08CE8CDF"/>
    <w:rsid w:val="08E2B32F"/>
    <w:rsid w:val="08E7B900"/>
    <w:rsid w:val="08F2FB0B"/>
    <w:rsid w:val="08F9E4D5"/>
    <w:rsid w:val="0910029B"/>
    <w:rsid w:val="09146286"/>
    <w:rsid w:val="09166875"/>
    <w:rsid w:val="0936E3F6"/>
    <w:rsid w:val="093842D0"/>
    <w:rsid w:val="093BB8F8"/>
    <w:rsid w:val="093C7339"/>
    <w:rsid w:val="0946960A"/>
    <w:rsid w:val="094C2676"/>
    <w:rsid w:val="0953E213"/>
    <w:rsid w:val="09586C00"/>
    <w:rsid w:val="0972CC51"/>
    <w:rsid w:val="097698E3"/>
    <w:rsid w:val="0978F0A4"/>
    <w:rsid w:val="097E47B6"/>
    <w:rsid w:val="099131C2"/>
    <w:rsid w:val="09A87B9E"/>
    <w:rsid w:val="09A8A040"/>
    <w:rsid w:val="09AD8B02"/>
    <w:rsid w:val="09BDB41D"/>
    <w:rsid w:val="09C7336E"/>
    <w:rsid w:val="09D498A9"/>
    <w:rsid w:val="09E05F84"/>
    <w:rsid w:val="0A0AEFE0"/>
    <w:rsid w:val="0A2885D8"/>
    <w:rsid w:val="0A3AA822"/>
    <w:rsid w:val="0A71966F"/>
    <w:rsid w:val="0A8691E5"/>
    <w:rsid w:val="0A8714FD"/>
    <w:rsid w:val="0A8B8E77"/>
    <w:rsid w:val="0A980525"/>
    <w:rsid w:val="0AB9309D"/>
    <w:rsid w:val="0ABB6D36"/>
    <w:rsid w:val="0ABD045A"/>
    <w:rsid w:val="0AC4082B"/>
    <w:rsid w:val="0AC7886B"/>
    <w:rsid w:val="0AD453B3"/>
    <w:rsid w:val="0AE9B1B0"/>
    <w:rsid w:val="0AEB09C6"/>
    <w:rsid w:val="0AF19B6B"/>
    <w:rsid w:val="0AF40CF3"/>
    <w:rsid w:val="0B09D34F"/>
    <w:rsid w:val="0B251903"/>
    <w:rsid w:val="0B27708E"/>
    <w:rsid w:val="0B634BD9"/>
    <w:rsid w:val="0B66F702"/>
    <w:rsid w:val="0B73E176"/>
    <w:rsid w:val="0B754563"/>
    <w:rsid w:val="0B8BD45A"/>
    <w:rsid w:val="0B9D286C"/>
    <w:rsid w:val="0BA90FFC"/>
    <w:rsid w:val="0BC38D85"/>
    <w:rsid w:val="0BC3DC01"/>
    <w:rsid w:val="0BC5F9F6"/>
    <w:rsid w:val="0BDE7B15"/>
    <w:rsid w:val="0BE1BE27"/>
    <w:rsid w:val="0BEBCEF6"/>
    <w:rsid w:val="0BEC05BF"/>
    <w:rsid w:val="0C065D3B"/>
    <w:rsid w:val="0C1DD077"/>
    <w:rsid w:val="0C2CAA9A"/>
    <w:rsid w:val="0C2E0C44"/>
    <w:rsid w:val="0C3A416D"/>
    <w:rsid w:val="0C4EA842"/>
    <w:rsid w:val="0C51C6E5"/>
    <w:rsid w:val="0C61AB53"/>
    <w:rsid w:val="0C61ED27"/>
    <w:rsid w:val="0C6614E6"/>
    <w:rsid w:val="0C67E3C5"/>
    <w:rsid w:val="0C71DF38"/>
    <w:rsid w:val="0C7C5118"/>
    <w:rsid w:val="0C832611"/>
    <w:rsid w:val="0C83EDEA"/>
    <w:rsid w:val="0C969219"/>
    <w:rsid w:val="0C98978B"/>
    <w:rsid w:val="0CA58059"/>
    <w:rsid w:val="0CA8DDB9"/>
    <w:rsid w:val="0CC144DF"/>
    <w:rsid w:val="0CD2765A"/>
    <w:rsid w:val="0CD69273"/>
    <w:rsid w:val="0CF1F759"/>
    <w:rsid w:val="0CF29769"/>
    <w:rsid w:val="0CF9D207"/>
    <w:rsid w:val="0D074C0C"/>
    <w:rsid w:val="0D09DDE1"/>
    <w:rsid w:val="0D0BDC30"/>
    <w:rsid w:val="0D120769"/>
    <w:rsid w:val="0D15A706"/>
    <w:rsid w:val="0D1A3F16"/>
    <w:rsid w:val="0D225A5E"/>
    <w:rsid w:val="0D28BB2F"/>
    <w:rsid w:val="0D38843E"/>
    <w:rsid w:val="0D3AD756"/>
    <w:rsid w:val="0D473C34"/>
    <w:rsid w:val="0D4961EE"/>
    <w:rsid w:val="0D4AEF47"/>
    <w:rsid w:val="0D4DAE0C"/>
    <w:rsid w:val="0D5D1A8E"/>
    <w:rsid w:val="0D640FAE"/>
    <w:rsid w:val="0D7334AB"/>
    <w:rsid w:val="0D7BC2A1"/>
    <w:rsid w:val="0D82172B"/>
    <w:rsid w:val="0D881D15"/>
    <w:rsid w:val="0D8AB8BD"/>
    <w:rsid w:val="0D8E3F16"/>
    <w:rsid w:val="0D9F94FD"/>
    <w:rsid w:val="0DC45773"/>
    <w:rsid w:val="0DCB9434"/>
    <w:rsid w:val="0DCE8A7E"/>
    <w:rsid w:val="0DCEA61B"/>
    <w:rsid w:val="0DCFEFDA"/>
    <w:rsid w:val="0DE048F0"/>
    <w:rsid w:val="0DECDA88"/>
    <w:rsid w:val="0DF5D4F5"/>
    <w:rsid w:val="0DFAA693"/>
    <w:rsid w:val="0E07F04E"/>
    <w:rsid w:val="0E1CC569"/>
    <w:rsid w:val="0E2211D0"/>
    <w:rsid w:val="0E22565A"/>
    <w:rsid w:val="0E27E74B"/>
    <w:rsid w:val="0E3BC594"/>
    <w:rsid w:val="0E46B2AA"/>
    <w:rsid w:val="0E5068F7"/>
    <w:rsid w:val="0E531D0E"/>
    <w:rsid w:val="0E6168C0"/>
    <w:rsid w:val="0E739C90"/>
    <w:rsid w:val="0E7ACF95"/>
    <w:rsid w:val="0E8E4C2A"/>
    <w:rsid w:val="0E9ADE96"/>
    <w:rsid w:val="0EA376CE"/>
    <w:rsid w:val="0EBA81FC"/>
    <w:rsid w:val="0EBD0CE8"/>
    <w:rsid w:val="0EC81E56"/>
    <w:rsid w:val="0ECA4CDC"/>
    <w:rsid w:val="0EDBB1D7"/>
    <w:rsid w:val="0EE3A4A8"/>
    <w:rsid w:val="0EFB2E47"/>
    <w:rsid w:val="0EFC7FA7"/>
    <w:rsid w:val="0F053A1B"/>
    <w:rsid w:val="0F125F0C"/>
    <w:rsid w:val="0F2B0084"/>
    <w:rsid w:val="0F2BD501"/>
    <w:rsid w:val="0F2E822E"/>
    <w:rsid w:val="0F3B96F1"/>
    <w:rsid w:val="0F3E4DB8"/>
    <w:rsid w:val="0F4D251E"/>
    <w:rsid w:val="0F54EEF0"/>
    <w:rsid w:val="0F56BA1F"/>
    <w:rsid w:val="0F59D36A"/>
    <w:rsid w:val="0F940734"/>
    <w:rsid w:val="0FB1A86E"/>
    <w:rsid w:val="0FBDE9F8"/>
    <w:rsid w:val="0FCD4C68"/>
    <w:rsid w:val="0FD72C2D"/>
    <w:rsid w:val="0FDC0D55"/>
    <w:rsid w:val="0FE3B162"/>
    <w:rsid w:val="0FE6784F"/>
    <w:rsid w:val="0FE7B5B4"/>
    <w:rsid w:val="0FF8D711"/>
    <w:rsid w:val="0FFE03C7"/>
    <w:rsid w:val="0FFFCBBE"/>
    <w:rsid w:val="1002B1E2"/>
    <w:rsid w:val="10080876"/>
    <w:rsid w:val="100F075B"/>
    <w:rsid w:val="101BE80F"/>
    <w:rsid w:val="102F8F24"/>
    <w:rsid w:val="10368175"/>
    <w:rsid w:val="1036D16A"/>
    <w:rsid w:val="1041DE43"/>
    <w:rsid w:val="1042E300"/>
    <w:rsid w:val="1064E7F9"/>
    <w:rsid w:val="106C3279"/>
    <w:rsid w:val="107CB0CA"/>
    <w:rsid w:val="10881DCF"/>
    <w:rsid w:val="10A8B3BE"/>
    <w:rsid w:val="10BF9EF8"/>
    <w:rsid w:val="10C47D25"/>
    <w:rsid w:val="10CE1AF5"/>
    <w:rsid w:val="10D84A1D"/>
    <w:rsid w:val="10DF9CA3"/>
    <w:rsid w:val="10EB48B5"/>
    <w:rsid w:val="10FBA404"/>
    <w:rsid w:val="11061F80"/>
    <w:rsid w:val="110D2BBA"/>
    <w:rsid w:val="1118AA2A"/>
    <w:rsid w:val="111E0C5A"/>
    <w:rsid w:val="11214F3D"/>
    <w:rsid w:val="112477FA"/>
    <w:rsid w:val="1126659A"/>
    <w:rsid w:val="11417F77"/>
    <w:rsid w:val="115CC87E"/>
    <w:rsid w:val="1161D079"/>
    <w:rsid w:val="117159C3"/>
    <w:rsid w:val="117534A6"/>
    <w:rsid w:val="1176CADF"/>
    <w:rsid w:val="11964835"/>
    <w:rsid w:val="119A89C8"/>
    <w:rsid w:val="11B26CB6"/>
    <w:rsid w:val="11B9E411"/>
    <w:rsid w:val="11C7CEDA"/>
    <w:rsid w:val="11CE82F9"/>
    <w:rsid w:val="11D061C2"/>
    <w:rsid w:val="11D22A64"/>
    <w:rsid w:val="11D3F095"/>
    <w:rsid w:val="11D49095"/>
    <w:rsid w:val="11EA6142"/>
    <w:rsid w:val="11EED81F"/>
    <w:rsid w:val="11FB61C6"/>
    <w:rsid w:val="11FDEA4A"/>
    <w:rsid w:val="12187E32"/>
    <w:rsid w:val="122A62D7"/>
    <w:rsid w:val="123703EB"/>
    <w:rsid w:val="123D1BFF"/>
    <w:rsid w:val="124E1A90"/>
    <w:rsid w:val="1266687D"/>
    <w:rsid w:val="12735C6E"/>
    <w:rsid w:val="12746F95"/>
    <w:rsid w:val="12B95301"/>
    <w:rsid w:val="12BA28B5"/>
    <w:rsid w:val="12CA522B"/>
    <w:rsid w:val="12CC2575"/>
    <w:rsid w:val="12DD16F1"/>
    <w:rsid w:val="13156677"/>
    <w:rsid w:val="13207275"/>
    <w:rsid w:val="132C195E"/>
    <w:rsid w:val="13462AAF"/>
    <w:rsid w:val="13565DD3"/>
    <w:rsid w:val="135FAB71"/>
    <w:rsid w:val="13776B9E"/>
    <w:rsid w:val="1379592A"/>
    <w:rsid w:val="13800012"/>
    <w:rsid w:val="138C3CDD"/>
    <w:rsid w:val="138FAF77"/>
    <w:rsid w:val="139AE894"/>
    <w:rsid w:val="139C4418"/>
    <w:rsid w:val="13C34188"/>
    <w:rsid w:val="13C36B70"/>
    <w:rsid w:val="13CE9F6A"/>
    <w:rsid w:val="13D12169"/>
    <w:rsid w:val="13D2B9D9"/>
    <w:rsid w:val="13DD018F"/>
    <w:rsid w:val="13DF710D"/>
    <w:rsid w:val="13E021EF"/>
    <w:rsid w:val="13F33CCA"/>
    <w:rsid w:val="13F576DF"/>
    <w:rsid w:val="13FB9C92"/>
    <w:rsid w:val="1408A399"/>
    <w:rsid w:val="141823D2"/>
    <w:rsid w:val="141CEDBA"/>
    <w:rsid w:val="1445FD26"/>
    <w:rsid w:val="1447B692"/>
    <w:rsid w:val="1453A8CE"/>
    <w:rsid w:val="145C90B3"/>
    <w:rsid w:val="145F3395"/>
    <w:rsid w:val="146C66B2"/>
    <w:rsid w:val="147339B9"/>
    <w:rsid w:val="149478AC"/>
    <w:rsid w:val="14959DAF"/>
    <w:rsid w:val="149836B8"/>
    <w:rsid w:val="14A3C101"/>
    <w:rsid w:val="14A8217E"/>
    <w:rsid w:val="14B10B25"/>
    <w:rsid w:val="14B6DE08"/>
    <w:rsid w:val="14CBB2AD"/>
    <w:rsid w:val="14EC352B"/>
    <w:rsid w:val="1509D628"/>
    <w:rsid w:val="150C662E"/>
    <w:rsid w:val="1510FE0B"/>
    <w:rsid w:val="151321EE"/>
    <w:rsid w:val="15183477"/>
    <w:rsid w:val="15271232"/>
    <w:rsid w:val="154DB7F4"/>
    <w:rsid w:val="154DFB57"/>
    <w:rsid w:val="15513CD6"/>
    <w:rsid w:val="15643783"/>
    <w:rsid w:val="157B6E83"/>
    <w:rsid w:val="157C1DBD"/>
    <w:rsid w:val="1586DEAE"/>
    <w:rsid w:val="158A7C22"/>
    <w:rsid w:val="15919547"/>
    <w:rsid w:val="159BA4CB"/>
    <w:rsid w:val="15AB456E"/>
    <w:rsid w:val="15BFF8DE"/>
    <w:rsid w:val="15C6D6F0"/>
    <w:rsid w:val="15CDEF1B"/>
    <w:rsid w:val="15E6A5D6"/>
    <w:rsid w:val="15EA2624"/>
    <w:rsid w:val="15EAA0D4"/>
    <w:rsid w:val="15F44669"/>
    <w:rsid w:val="1610961A"/>
    <w:rsid w:val="1621BC92"/>
    <w:rsid w:val="1625E87F"/>
    <w:rsid w:val="16279A63"/>
    <w:rsid w:val="16381F6D"/>
    <w:rsid w:val="16556780"/>
    <w:rsid w:val="1657C8B9"/>
    <w:rsid w:val="165E0470"/>
    <w:rsid w:val="166CD954"/>
    <w:rsid w:val="167D5796"/>
    <w:rsid w:val="167E1529"/>
    <w:rsid w:val="168BEA5E"/>
    <w:rsid w:val="169330F9"/>
    <w:rsid w:val="169D5EC6"/>
    <w:rsid w:val="16C00D2B"/>
    <w:rsid w:val="16C0E9CD"/>
    <w:rsid w:val="16C4E92D"/>
    <w:rsid w:val="16E893AA"/>
    <w:rsid w:val="16EEB510"/>
    <w:rsid w:val="170BB9DD"/>
    <w:rsid w:val="170E80F6"/>
    <w:rsid w:val="170F0EA2"/>
    <w:rsid w:val="170F601F"/>
    <w:rsid w:val="172F1047"/>
    <w:rsid w:val="17384250"/>
    <w:rsid w:val="1752A8D4"/>
    <w:rsid w:val="175CF978"/>
    <w:rsid w:val="17603A42"/>
    <w:rsid w:val="1761107D"/>
    <w:rsid w:val="176CA6BF"/>
    <w:rsid w:val="176F4D06"/>
    <w:rsid w:val="17767B97"/>
    <w:rsid w:val="1783F1BD"/>
    <w:rsid w:val="1796D457"/>
    <w:rsid w:val="179C6BD2"/>
    <w:rsid w:val="17A03D8C"/>
    <w:rsid w:val="17A139F1"/>
    <w:rsid w:val="17B0E32B"/>
    <w:rsid w:val="17B6AAF1"/>
    <w:rsid w:val="17CA8526"/>
    <w:rsid w:val="17D66CB3"/>
    <w:rsid w:val="17DA954E"/>
    <w:rsid w:val="17E98B2D"/>
    <w:rsid w:val="17F0AB72"/>
    <w:rsid w:val="17F42FBF"/>
    <w:rsid w:val="17F9A791"/>
    <w:rsid w:val="17FC038D"/>
    <w:rsid w:val="18072CF2"/>
    <w:rsid w:val="180CCF13"/>
    <w:rsid w:val="1817F62E"/>
    <w:rsid w:val="181B51E4"/>
    <w:rsid w:val="1829031E"/>
    <w:rsid w:val="182B52EB"/>
    <w:rsid w:val="182B7AD3"/>
    <w:rsid w:val="182D3503"/>
    <w:rsid w:val="183712F8"/>
    <w:rsid w:val="18582B83"/>
    <w:rsid w:val="18653508"/>
    <w:rsid w:val="186E9872"/>
    <w:rsid w:val="186F7827"/>
    <w:rsid w:val="187DABE2"/>
    <w:rsid w:val="187FDD4B"/>
    <w:rsid w:val="1880383D"/>
    <w:rsid w:val="1887F3D2"/>
    <w:rsid w:val="188875E4"/>
    <w:rsid w:val="1892C706"/>
    <w:rsid w:val="189DA161"/>
    <w:rsid w:val="18A2C79D"/>
    <w:rsid w:val="18B61C7E"/>
    <w:rsid w:val="18C00E18"/>
    <w:rsid w:val="18C35A71"/>
    <w:rsid w:val="18C5B68A"/>
    <w:rsid w:val="18C7377E"/>
    <w:rsid w:val="18D6B8B8"/>
    <w:rsid w:val="18E56BD2"/>
    <w:rsid w:val="18E67800"/>
    <w:rsid w:val="18F2F194"/>
    <w:rsid w:val="1915F4A0"/>
    <w:rsid w:val="191833BD"/>
    <w:rsid w:val="192B5EC6"/>
    <w:rsid w:val="19478C3E"/>
    <w:rsid w:val="19545636"/>
    <w:rsid w:val="1957A393"/>
    <w:rsid w:val="195F9D26"/>
    <w:rsid w:val="1983DFE2"/>
    <w:rsid w:val="19885F7F"/>
    <w:rsid w:val="198D7997"/>
    <w:rsid w:val="19938038"/>
    <w:rsid w:val="199EFF7C"/>
    <w:rsid w:val="199F6834"/>
    <w:rsid w:val="19AFF7C8"/>
    <w:rsid w:val="19B24C40"/>
    <w:rsid w:val="19C9A172"/>
    <w:rsid w:val="19D09B92"/>
    <w:rsid w:val="19E80C8A"/>
    <w:rsid w:val="19EA7F67"/>
    <w:rsid w:val="19F20FB0"/>
    <w:rsid w:val="1A2202B8"/>
    <w:rsid w:val="1A223A17"/>
    <w:rsid w:val="1A3D896E"/>
    <w:rsid w:val="1A4DEFE2"/>
    <w:rsid w:val="1A54D6FA"/>
    <w:rsid w:val="1A6A9DF0"/>
    <w:rsid w:val="1A6CE8FF"/>
    <w:rsid w:val="1A6E9123"/>
    <w:rsid w:val="1A9AE55F"/>
    <w:rsid w:val="1AA2A5F4"/>
    <w:rsid w:val="1AA51BCF"/>
    <w:rsid w:val="1AA93682"/>
    <w:rsid w:val="1AB5892C"/>
    <w:rsid w:val="1AB6DB2A"/>
    <w:rsid w:val="1AC813CD"/>
    <w:rsid w:val="1AD435D8"/>
    <w:rsid w:val="1ADF1EA8"/>
    <w:rsid w:val="1B0275CB"/>
    <w:rsid w:val="1B0963AF"/>
    <w:rsid w:val="1B0E376C"/>
    <w:rsid w:val="1B0EE319"/>
    <w:rsid w:val="1B117B98"/>
    <w:rsid w:val="1B1D79E0"/>
    <w:rsid w:val="1B4303D8"/>
    <w:rsid w:val="1B51827F"/>
    <w:rsid w:val="1B587768"/>
    <w:rsid w:val="1B622E1A"/>
    <w:rsid w:val="1B6F0FA0"/>
    <w:rsid w:val="1B7055CE"/>
    <w:rsid w:val="1B890E0E"/>
    <w:rsid w:val="1B90FBBA"/>
    <w:rsid w:val="1B94C09A"/>
    <w:rsid w:val="1BAE0D55"/>
    <w:rsid w:val="1BBA648C"/>
    <w:rsid w:val="1BC73916"/>
    <w:rsid w:val="1BC834FE"/>
    <w:rsid w:val="1BC925ED"/>
    <w:rsid w:val="1BDA081D"/>
    <w:rsid w:val="1BE1637B"/>
    <w:rsid w:val="1BF3D152"/>
    <w:rsid w:val="1BF7AFB0"/>
    <w:rsid w:val="1C0BB93F"/>
    <w:rsid w:val="1C14B2D7"/>
    <w:rsid w:val="1C17390B"/>
    <w:rsid w:val="1C18EBED"/>
    <w:rsid w:val="1C23C32F"/>
    <w:rsid w:val="1C286F0B"/>
    <w:rsid w:val="1C2D1D1B"/>
    <w:rsid w:val="1C3FE246"/>
    <w:rsid w:val="1C416708"/>
    <w:rsid w:val="1C41684E"/>
    <w:rsid w:val="1C43ACFB"/>
    <w:rsid w:val="1C4837F3"/>
    <w:rsid w:val="1C51DFCE"/>
    <w:rsid w:val="1C653BE0"/>
    <w:rsid w:val="1C6604BE"/>
    <w:rsid w:val="1C6B6DDD"/>
    <w:rsid w:val="1C6C16F2"/>
    <w:rsid w:val="1C7FACD8"/>
    <w:rsid w:val="1C8FFEBB"/>
    <w:rsid w:val="1C9409C4"/>
    <w:rsid w:val="1C9A04E5"/>
    <w:rsid w:val="1C9A6FA6"/>
    <w:rsid w:val="1C9DD333"/>
    <w:rsid w:val="1CA934FD"/>
    <w:rsid w:val="1CB44B70"/>
    <w:rsid w:val="1CB457EE"/>
    <w:rsid w:val="1CB95720"/>
    <w:rsid w:val="1CCB20FA"/>
    <w:rsid w:val="1D07DCB9"/>
    <w:rsid w:val="1D16B3C0"/>
    <w:rsid w:val="1D1AAFAE"/>
    <w:rsid w:val="1D1CC6C0"/>
    <w:rsid w:val="1D22398F"/>
    <w:rsid w:val="1D24D37D"/>
    <w:rsid w:val="1D2EF967"/>
    <w:rsid w:val="1D30E3F4"/>
    <w:rsid w:val="1D326F30"/>
    <w:rsid w:val="1D42AAFA"/>
    <w:rsid w:val="1D42D441"/>
    <w:rsid w:val="1D43CA92"/>
    <w:rsid w:val="1D4F6907"/>
    <w:rsid w:val="1D5BC8E2"/>
    <w:rsid w:val="1D5C8F0D"/>
    <w:rsid w:val="1D6B4AD9"/>
    <w:rsid w:val="1D77AEE1"/>
    <w:rsid w:val="1D7FEB3E"/>
    <w:rsid w:val="1D83D01E"/>
    <w:rsid w:val="1D85FE71"/>
    <w:rsid w:val="1D9086DE"/>
    <w:rsid w:val="1D97A9CA"/>
    <w:rsid w:val="1D9918BD"/>
    <w:rsid w:val="1D9CD9E0"/>
    <w:rsid w:val="1D9E7188"/>
    <w:rsid w:val="1DA607C0"/>
    <w:rsid w:val="1DBED69D"/>
    <w:rsid w:val="1DD4DBDE"/>
    <w:rsid w:val="1DD7F5AC"/>
    <w:rsid w:val="1DDB18EA"/>
    <w:rsid w:val="1DDBB2A7"/>
    <w:rsid w:val="1DE03F86"/>
    <w:rsid w:val="1DF4B529"/>
    <w:rsid w:val="1DFB4989"/>
    <w:rsid w:val="1DFC1781"/>
    <w:rsid w:val="1E22C551"/>
    <w:rsid w:val="1E36AE95"/>
    <w:rsid w:val="1E45E2F4"/>
    <w:rsid w:val="1E485744"/>
    <w:rsid w:val="1E4EF7B3"/>
    <w:rsid w:val="1E5C36FC"/>
    <w:rsid w:val="1E5D7075"/>
    <w:rsid w:val="1E662ADE"/>
    <w:rsid w:val="1E721334"/>
    <w:rsid w:val="1E761B17"/>
    <w:rsid w:val="1E878A92"/>
    <w:rsid w:val="1E8CDC14"/>
    <w:rsid w:val="1E964F2A"/>
    <w:rsid w:val="1E969AAB"/>
    <w:rsid w:val="1EA30C22"/>
    <w:rsid w:val="1EB3CA90"/>
    <w:rsid w:val="1EC10113"/>
    <w:rsid w:val="1EDC3B63"/>
    <w:rsid w:val="1EE31E3C"/>
    <w:rsid w:val="1EFAD654"/>
    <w:rsid w:val="1F053760"/>
    <w:rsid w:val="1F06D8FE"/>
    <w:rsid w:val="1F0B3D6F"/>
    <w:rsid w:val="1F1B764D"/>
    <w:rsid w:val="1F246CD7"/>
    <w:rsid w:val="1F2CD287"/>
    <w:rsid w:val="1F42DA2A"/>
    <w:rsid w:val="1F4397BC"/>
    <w:rsid w:val="1F45688C"/>
    <w:rsid w:val="1F475965"/>
    <w:rsid w:val="1F6FEE54"/>
    <w:rsid w:val="1F7E4CD5"/>
    <w:rsid w:val="1F89C731"/>
    <w:rsid w:val="1F90F13E"/>
    <w:rsid w:val="1FA172A6"/>
    <w:rsid w:val="1FA6B1FE"/>
    <w:rsid w:val="1FC4ABFB"/>
    <w:rsid w:val="1FD7EDD5"/>
    <w:rsid w:val="1FE98BE5"/>
    <w:rsid w:val="1FF9B52F"/>
    <w:rsid w:val="2005F550"/>
    <w:rsid w:val="2009E2D6"/>
    <w:rsid w:val="2017C45D"/>
    <w:rsid w:val="202B2C25"/>
    <w:rsid w:val="203AACE6"/>
    <w:rsid w:val="204D0DBB"/>
    <w:rsid w:val="206A0FE7"/>
    <w:rsid w:val="20800EE6"/>
    <w:rsid w:val="208AD110"/>
    <w:rsid w:val="208FA45F"/>
    <w:rsid w:val="20A0E2C1"/>
    <w:rsid w:val="20A699F2"/>
    <w:rsid w:val="20C78AD0"/>
    <w:rsid w:val="20C7BEF5"/>
    <w:rsid w:val="20E3FA25"/>
    <w:rsid w:val="2101B5FC"/>
    <w:rsid w:val="2104DE94"/>
    <w:rsid w:val="2105A93A"/>
    <w:rsid w:val="211615F8"/>
    <w:rsid w:val="211B5032"/>
    <w:rsid w:val="211EB68D"/>
    <w:rsid w:val="2138BD29"/>
    <w:rsid w:val="2139A44D"/>
    <w:rsid w:val="2143F0EA"/>
    <w:rsid w:val="21481F6D"/>
    <w:rsid w:val="2150877C"/>
    <w:rsid w:val="21594A61"/>
    <w:rsid w:val="215C29B8"/>
    <w:rsid w:val="21658CF6"/>
    <w:rsid w:val="21692F23"/>
    <w:rsid w:val="21841821"/>
    <w:rsid w:val="21873854"/>
    <w:rsid w:val="21886B4D"/>
    <w:rsid w:val="21A3BCAE"/>
    <w:rsid w:val="21A7221D"/>
    <w:rsid w:val="21AA72A3"/>
    <w:rsid w:val="21AE2906"/>
    <w:rsid w:val="21AF8986"/>
    <w:rsid w:val="21B5AA9C"/>
    <w:rsid w:val="21BEDB5E"/>
    <w:rsid w:val="21C7740B"/>
    <w:rsid w:val="21CF2214"/>
    <w:rsid w:val="21D3240E"/>
    <w:rsid w:val="21D9B473"/>
    <w:rsid w:val="22242E75"/>
    <w:rsid w:val="22362FEB"/>
    <w:rsid w:val="224199DE"/>
    <w:rsid w:val="22661E7D"/>
    <w:rsid w:val="226AE4A1"/>
    <w:rsid w:val="227076FF"/>
    <w:rsid w:val="22713114"/>
    <w:rsid w:val="228587C0"/>
    <w:rsid w:val="229A6CDB"/>
    <w:rsid w:val="229AB9F5"/>
    <w:rsid w:val="22B08FF8"/>
    <w:rsid w:val="22B52315"/>
    <w:rsid w:val="22BA1C53"/>
    <w:rsid w:val="22CFB991"/>
    <w:rsid w:val="22E4BD17"/>
    <w:rsid w:val="22EB1DFC"/>
    <w:rsid w:val="22F3BD51"/>
    <w:rsid w:val="2305E6AE"/>
    <w:rsid w:val="231D2B7B"/>
    <w:rsid w:val="23267A97"/>
    <w:rsid w:val="2331FAAC"/>
    <w:rsid w:val="2338FDAD"/>
    <w:rsid w:val="2346A3CC"/>
    <w:rsid w:val="234CF7FD"/>
    <w:rsid w:val="23562023"/>
    <w:rsid w:val="235A7D5E"/>
    <w:rsid w:val="2360BD59"/>
    <w:rsid w:val="23670C19"/>
    <w:rsid w:val="238A237E"/>
    <w:rsid w:val="23A69F4D"/>
    <w:rsid w:val="23AD1CB3"/>
    <w:rsid w:val="23AD5051"/>
    <w:rsid w:val="23DA89B5"/>
    <w:rsid w:val="23FDA408"/>
    <w:rsid w:val="24005582"/>
    <w:rsid w:val="2404738C"/>
    <w:rsid w:val="240A15F5"/>
    <w:rsid w:val="2413D636"/>
    <w:rsid w:val="241CADE7"/>
    <w:rsid w:val="2429A99E"/>
    <w:rsid w:val="2430E79E"/>
    <w:rsid w:val="243A2454"/>
    <w:rsid w:val="244C0893"/>
    <w:rsid w:val="244CCCD5"/>
    <w:rsid w:val="2453C986"/>
    <w:rsid w:val="2457EE46"/>
    <w:rsid w:val="245B4235"/>
    <w:rsid w:val="245D0053"/>
    <w:rsid w:val="2467E68D"/>
    <w:rsid w:val="2484DCDE"/>
    <w:rsid w:val="2488190F"/>
    <w:rsid w:val="248BC153"/>
    <w:rsid w:val="248C4F38"/>
    <w:rsid w:val="248C6BCC"/>
    <w:rsid w:val="2493C3F1"/>
    <w:rsid w:val="24BBB8E3"/>
    <w:rsid w:val="24BEFE77"/>
    <w:rsid w:val="24C0F060"/>
    <w:rsid w:val="24C5BB26"/>
    <w:rsid w:val="24CC9AD3"/>
    <w:rsid w:val="24D2DB3A"/>
    <w:rsid w:val="24D5D71C"/>
    <w:rsid w:val="24E0D936"/>
    <w:rsid w:val="24E60037"/>
    <w:rsid w:val="24E8BEB1"/>
    <w:rsid w:val="24EED3B7"/>
    <w:rsid w:val="24F06E86"/>
    <w:rsid w:val="24F097CE"/>
    <w:rsid w:val="251B9562"/>
    <w:rsid w:val="255DA1F4"/>
    <w:rsid w:val="255F4CE5"/>
    <w:rsid w:val="2565E981"/>
    <w:rsid w:val="2568F5DC"/>
    <w:rsid w:val="257E4B9A"/>
    <w:rsid w:val="25803B00"/>
    <w:rsid w:val="258FCB98"/>
    <w:rsid w:val="25932BAB"/>
    <w:rsid w:val="259A7D55"/>
    <w:rsid w:val="25C1D17C"/>
    <w:rsid w:val="25C371D1"/>
    <w:rsid w:val="25CAA165"/>
    <w:rsid w:val="25CBE7BA"/>
    <w:rsid w:val="25F001B6"/>
    <w:rsid w:val="25F404ED"/>
    <w:rsid w:val="260184D7"/>
    <w:rsid w:val="26173AE5"/>
    <w:rsid w:val="2621F7CF"/>
    <w:rsid w:val="26429C29"/>
    <w:rsid w:val="265C1666"/>
    <w:rsid w:val="2680246C"/>
    <w:rsid w:val="268D0A13"/>
    <w:rsid w:val="26956614"/>
    <w:rsid w:val="2695B78B"/>
    <w:rsid w:val="2697E87E"/>
    <w:rsid w:val="26984134"/>
    <w:rsid w:val="269D7702"/>
    <w:rsid w:val="26AC394F"/>
    <w:rsid w:val="26BD4C64"/>
    <w:rsid w:val="26C077F9"/>
    <w:rsid w:val="26D1F184"/>
    <w:rsid w:val="26E77B9F"/>
    <w:rsid w:val="26E80809"/>
    <w:rsid w:val="26E8D46B"/>
    <w:rsid w:val="26E9ADED"/>
    <w:rsid w:val="27089F7F"/>
    <w:rsid w:val="270AF6B8"/>
    <w:rsid w:val="2714B79D"/>
    <w:rsid w:val="271ACAAC"/>
    <w:rsid w:val="271E8BFB"/>
    <w:rsid w:val="271F3F9F"/>
    <w:rsid w:val="27551890"/>
    <w:rsid w:val="2765F396"/>
    <w:rsid w:val="277AA8B7"/>
    <w:rsid w:val="277EC790"/>
    <w:rsid w:val="27820781"/>
    <w:rsid w:val="27953CED"/>
    <w:rsid w:val="27A30263"/>
    <w:rsid w:val="27AB7CB2"/>
    <w:rsid w:val="27B3F2E5"/>
    <w:rsid w:val="27B4C036"/>
    <w:rsid w:val="27E0AD08"/>
    <w:rsid w:val="27E1FEEB"/>
    <w:rsid w:val="27F1CDD6"/>
    <w:rsid w:val="27F42A4A"/>
    <w:rsid w:val="28059347"/>
    <w:rsid w:val="2816745E"/>
    <w:rsid w:val="281A419A"/>
    <w:rsid w:val="283546D1"/>
    <w:rsid w:val="2846FE9C"/>
    <w:rsid w:val="2855C130"/>
    <w:rsid w:val="287F6013"/>
    <w:rsid w:val="2887D774"/>
    <w:rsid w:val="288AD385"/>
    <w:rsid w:val="288CBD6F"/>
    <w:rsid w:val="289151D7"/>
    <w:rsid w:val="2897252F"/>
    <w:rsid w:val="28A3E170"/>
    <w:rsid w:val="28B45600"/>
    <w:rsid w:val="28C920CF"/>
    <w:rsid w:val="28CBE5BD"/>
    <w:rsid w:val="28D69609"/>
    <w:rsid w:val="28D6AE2A"/>
    <w:rsid w:val="28F55B02"/>
    <w:rsid w:val="28F7B00F"/>
    <w:rsid w:val="2904DF0D"/>
    <w:rsid w:val="29120CB3"/>
    <w:rsid w:val="29140CF5"/>
    <w:rsid w:val="29177881"/>
    <w:rsid w:val="2923D93F"/>
    <w:rsid w:val="29316E2B"/>
    <w:rsid w:val="29411B58"/>
    <w:rsid w:val="294180A8"/>
    <w:rsid w:val="29429970"/>
    <w:rsid w:val="2957A31E"/>
    <w:rsid w:val="2960D010"/>
    <w:rsid w:val="29683AE4"/>
    <w:rsid w:val="2976BAEF"/>
    <w:rsid w:val="2978395D"/>
    <w:rsid w:val="298F0B69"/>
    <w:rsid w:val="299080D5"/>
    <w:rsid w:val="299432FC"/>
    <w:rsid w:val="29B19188"/>
    <w:rsid w:val="29C1A3DB"/>
    <w:rsid w:val="29C6F76B"/>
    <w:rsid w:val="29CD5926"/>
    <w:rsid w:val="29D471A6"/>
    <w:rsid w:val="29DB218D"/>
    <w:rsid w:val="29DD3CCE"/>
    <w:rsid w:val="29ED2796"/>
    <w:rsid w:val="2A152C0C"/>
    <w:rsid w:val="2A18E22A"/>
    <w:rsid w:val="2A1A1AE7"/>
    <w:rsid w:val="2A1A2899"/>
    <w:rsid w:val="2A259E89"/>
    <w:rsid w:val="2A2F3BC2"/>
    <w:rsid w:val="2A3DF2A0"/>
    <w:rsid w:val="2A3F24FA"/>
    <w:rsid w:val="2A43AFDB"/>
    <w:rsid w:val="2A44627B"/>
    <w:rsid w:val="2A476332"/>
    <w:rsid w:val="2A5E67BD"/>
    <w:rsid w:val="2A65F5B9"/>
    <w:rsid w:val="2A782F7C"/>
    <w:rsid w:val="2A7E9E8E"/>
    <w:rsid w:val="2A9FD2FF"/>
    <w:rsid w:val="2AA00172"/>
    <w:rsid w:val="2AC3DDDB"/>
    <w:rsid w:val="2AC6494B"/>
    <w:rsid w:val="2AC8A571"/>
    <w:rsid w:val="2AD49B32"/>
    <w:rsid w:val="2AEBA70B"/>
    <w:rsid w:val="2AFC7BC7"/>
    <w:rsid w:val="2B00D0C6"/>
    <w:rsid w:val="2B05CEF8"/>
    <w:rsid w:val="2B211409"/>
    <w:rsid w:val="2B24545D"/>
    <w:rsid w:val="2B40752A"/>
    <w:rsid w:val="2B44D3CF"/>
    <w:rsid w:val="2B4E0328"/>
    <w:rsid w:val="2B55BDE2"/>
    <w:rsid w:val="2B62A7C4"/>
    <w:rsid w:val="2B6C20D5"/>
    <w:rsid w:val="2B7CBAC1"/>
    <w:rsid w:val="2B7E5A21"/>
    <w:rsid w:val="2B87612A"/>
    <w:rsid w:val="2B8DF727"/>
    <w:rsid w:val="2B9D97D1"/>
    <w:rsid w:val="2BA10BE8"/>
    <w:rsid w:val="2BA1D298"/>
    <w:rsid w:val="2BACFF71"/>
    <w:rsid w:val="2BBD80C5"/>
    <w:rsid w:val="2BC39995"/>
    <w:rsid w:val="2BDD7B63"/>
    <w:rsid w:val="2BF90DF6"/>
    <w:rsid w:val="2BFBB4CF"/>
    <w:rsid w:val="2C085AD6"/>
    <w:rsid w:val="2C31D75A"/>
    <w:rsid w:val="2C3CA189"/>
    <w:rsid w:val="2C4D447B"/>
    <w:rsid w:val="2C5605BC"/>
    <w:rsid w:val="2C747404"/>
    <w:rsid w:val="2C784A79"/>
    <w:rsid w:val="2C791C82"/>
    <w:rsid w:val="2C795C3E"/>
    <w:rsid w:val="2C8F38C9"/>
    <w:rsid w:val="2C9B2B14"/>
    <w:rsid w:val="2CC96CAF"/>
    <w:rsid w:val="2CCCCF81"/>
    <w:rsid w:val="2CD15967"/>
    <w:rsid w:val="2CDBE4AE"/>
    <w:rsid w:val="2CE6BC69"/>
    <w:rsid w:val="2CEF19C7"/>
    <w:rsid w:val="2CEF9F90"/>
    <w:rsid w:val="2CF7A566"/>
    <w:rsid w:val="2D050683"/>
    <w:rsid w:val="2D05D55C"/>
    <w:rsid w:val="2D0721BB"/>
    <w:rsid w:val="2D0A7648"/>
    <w:rsid w:val="2D16EA06"/>
    <w:rsid w:val="2D1F8198"/>
    <w:rsid w:val="2D26F72A"/>
    <w:rsid w:val="2D3515DD"/>
    <w:rsid w:val="2D3C2E79"/>
    <w:rsid w:val="2D452990"/>
    <w:rsid w:val="2D4A514C"/>
    <w:rsid w:val="2D4BB776"/>
    <w:rsid w:val="2D5B3D2C"/>
    <w:rsid w:val="2D5C8F8D"/>
    <w:rsid w:val="2D69470F"/>
    <w:rsid w:val="2D81C369"/>
    <w:rsid w:val="2D8D0343"/>
    <w:rsid w:val="2D96087F"/>
    <w:rsid w:val="2D9F2CF8"/>
    <w:rsid w:val="2DA7278F"/>
    <w:rsid w:val="2DB85D55"/>
    <w:rsid w:val="2DC008FE"/>
    <w:rsid w:val="2DC05886"/>
    <w:rsid w:val="2DDE44E9"/>
    <w:rsid w:val="2DE2339F"/>
    <w:rsid w:val="2DF7F09C"/>
    <w:rsid w:val="2E070BC3"/>
    <w:rsid w:val="2E0F2622"/>
    <w:rsid w:val="2E2146A0"/>
    <w:rsid w:val="2E21FA1D"/>
    <w:rsid w:val="2E33D24A"/>
    <w:rsid w:val="2E45841F"/>
    <w:rsid w:val="2E5BE7C0"/>
    <w:rsid w:val="2E670589"/>
    <w:rsid w:val="2E77DF63"/>
    <w:rsid w:val="2E91F431"/>
    <w:rsid w:val="2E9AC4F0"/>
    <w:rsid w:val="2EB8A38D"/>
    <w:rsid w:val="2EBB1DC8"/>
    <w:rsid w:val="2EC4EDCC"/>
    <w:rsid w:val="2ECEBA0F"/>
    <w:rsid w:val="2EDDAD98"/>
    <w:rsid w:val="2EE6136D"/>
    <w:rsid w:val="2EE7CFC8"/>
    <w:rsid w:val="2F1C1058"/>
    <w:rsid w:val="2F20584C"/>
    <w:rsid w:val="2F250F6A"/>
    <w:rsid w:val="2F314146"/>
    <w:rsid w:val="2F347FD6"/>
    <w:rsid w:val="2F3D211F"/>
    <w:rsid w:val="2F3FBA3B"/>
    <w:rsid w:val="2F4195DB"/>
    <w:rsid w:val="2F4423BC"/>
    <w:rsid w:val="2F566FEF"/>
    <w:rsid w:val="2F5DCA85"/>
    <w:rsid w:val="2F629A4B"/>
    <w:rsid w:val="2F6B56B4"/>
    <w:rsid w:val="2F70F7AC"/>
    <w:rsid w:val="2F737295"/>
    <w:rsid w:val="2F7E36A8"/>
    <w:rsid w:val="2F8EBD18"/>
    <w:rsid w:val="2F90D63A"/>
    <w:rsid w:val="2F99D9DA"/>
    <w:rsid w:val="2F9B1342"/>
    <w:rsid w:val="2F9FC414"/>
    <w:rsid w:val="2FA0BA32"/>
    <w:rsid w:val="2FA12D38"/>
    <w:rsid w:val="2FA97793"/>
    <w:rsid w:val="2FAE86F9"/>
    <w:rsid w:val="2FD74BA8"/>
    <w:rsid w:val="2FD78A10"/>
    <w:rsid w:val="2FE4A095"/>
    <w:rsid w:val="2FE96402"/>
    <w:rsid w:val="301C449A"/>
    <w:rsid w:val="302C5980"/>
    <w:rsid w:val="302E4863"/>
    <w:rsid w:val="3033D448"/>
    <w:rsid w:val="303C5E62"/>
    <w:rsid w:val="304A25D2"/>
    <w:rsid w:val="3053EB80"/>
    <w:rsid w:val="3063F95A"/>
    <w:rsid w:val="30684168"/>
    <w:rsid w:val="307147B6"/>
    <w:rsid w:val="3073A229"/>
    <w:rsid w:val="309679F8"/>
    <w:rsid w:val="30C82D35"/>
    <w:rsid w:val="30CE5941"/>
    <w:rsid w:val="30D5314A"/>
    <w:rsid w:val="30E82E57"/>
    <w:rsid w:val="30ED1CB2"/>
    <w:rsid w:val="30F6A386"/>
    <w:rsid w:val="30FEBBAE"/>
    <w:rsid w:val="3102422E"/>
    <w:rsid w:val="3108019E"/>
    <w:rsid w:val="312064C9"/>
    <w:rsid w:val="31273C34"/>
    <w:rsid w:val="3133D37C"/>
    <w:rsid w:val="313D6CBD"/>
    <w:rsid w:val="314A594D"/>
    <w:rsid w:val="31569021"/>
    <w:rsid w:val="315C210D"/>
    <w:rsid w:val="315C5A01"/>
    <w:rsid w:val="316BA451"/>
    <w:rsid w:val="316C277D"/>
    <w:rsid w:val="316EA13B"/>
    <w:rsid w:val="316F3064"/>
    <w:rsid w:val="3175A023"/>
    <w:rsid w:val="317BAC21"/>
    <w:rsid w:val="318C1C07"/>
    <w:rsid w:val="3196465E"/>
    <w:rsid w:val="319A9D1B"/>
    <w:rsid w:val="31A4A4E7"/>
    <w:rsid w:val="31A5EAA1"/>
    <w:rsid w:val="31A9FAF6"/>
    <w:rsid w:val="31BD8F59"/>
    <w:rsid w:val="31BE61A3"/>
    <w:rsid w:val="31D31BF3"/>
    <w:rsid w:val="31E21891"/>
    <w:rsid w:val="31E22694"/>
    <w:rsid w:val="31E6B7A8"/>
    <w:rsid w:val="31E854C3"/>
    <w:rsid w:val="31EBDE9D"/>
    <w:rsid w:val="320C0C92"/>
    <w:rsid w:val="321405C6"/>
    <w:rsid w:val="321982B3"/>
    <w:rsid w:val="3224DEA0"/>
    <w:rsid w:val="323A9FE9"/>
    <w:rsid w:val="324FB57C"/>
    <w:rsid w:val="32730CA7"/>
    <w:rsid w:val="32775002"/>
    <w:rsid w:val="327BC47E"/>
    <w:rsid w:val="32856E56"/>
    <w:rsid w:val="3292032E"/>
    <w:rsid w:val="32981767"/>
    <w:rsid w:val="32AB1357"/>
    <w:rsid w:val="32AE9C2E"/>
    <w:rsid w:val="32B06981"/>
    <w:rsid w:val="32B8AA94"/>
    <w:rsid w:val="32D95671"/>
    <w:rsid w:val="32E24B5B"/>
    <w:rsid w:val="32F773BB"/>
    <w:rsid w:val="3301201E"/>
    <w:rsid w:val="33064349"/>
    <w:rsid w:val="33108CDF"/>
    <w:rsid w:val="331305FD"/>
    <w:rsid w:val="3313B931"/>
    <w:rsid w:val="3314D0E7"/>
    <w:rsid w:val="33161D48"/>
    <w:rsid w:val="332A937D"/>
    <w:rsid w:val="332FFA5F"/>
    <w:rsid w:val="3342A2CC"/>
    <w:rsid w:val="3347B873"/>
    <w:rsid w:val="334F2BFA"/>
    <w:rsid w:val="335A7597"/>
    <w:rsid w:val="337F2C8A"/>
    <w:rsid w:val="339D1381"/>
    <w:rsid w:val="33A4889F"/>
    <w:rsid w:val="33A91C85"/>
    <w:rsid w:val="33D2EA54"/>
    <w:rsid w:val="33D6C421"/>
    <w:rsid w:val="33DA33EB"/>
    <w:rsid w:val="33DFD51D"/>
    <w:rsid w:val="33E1D879"/>
    <w:rsid w:val="33E5EDC2"/>
    <w:rsid w:val="33F0C268"/>
    <w:rsid w:val="33FA9E32"/>
    <w:rsid w:val="340C91AE"/>
    <w:rsid w:val="341506FE"/>
    <w:rsid w:val="341794DF"/>
    <w:rsid w:val="343CE2AA"/>
    <w:rsid w:val="343F73EB"/>
    <w:rsid w:val="34438E99"/>
    <w:rsid w:val="344DDCD7"/>
    <w:rsid w:val="344F3BBB"/>
    <w:rsid w:val="345FB662"/>
    <w:rsid w:val="3464475D"/>
    <w:rsid w:val="3469A6C7"/>
    <w:rsid w:val="3473A7BA"/>
    <w:rsid w:val="347CDBB9"/>
    <w:rsid w:val="347D4B21"/>
    <w:rsid w:val="34884AE3"/>
    <w:rsid w:val="348D2F82"/>
    <w:rsid w:val="34AEBD26"/>
    <w:rsid w:val="34B3FEE8"/>
    <w:rsid w:val="34C87FC7"/>
    <w:rsid w:val="34CC382A"/>
    <w:rsid w:val="34D24E28"/>
    <w:rsid w:val="34D29DFC"/>
    <w:rsid w:val="34D31E5D"/>
    <w:rsid w:val="34E65376"/>
    <w:rsid w:val="34F4442F"/>
    <w:rsid w:val="34F5E9A6"/>
    <w:rsid w:val="351AA7BF"/>
    <w:rsid w:val="351D3669"/>
    <w:rsid w:val="3523B513"/>
    <w:rsid w:val="3530581F"/>
    <w:rsid w:val="35788C3C"/>
    <w:rsid w:val="35A2E535"/>
    <w:rsid w:val="35A5BD3B"/>
    <w:rsid w:val="35AC178F"/>
    <w:rsid w:val="35B5AEE1"/>
    <w:rsid w:val="35B78C47"/>
    <w:rsid w:val="35C36C83"/>
    <w:rsid w:val="35CF01E2"/>
    <w:rsid w:val="35EF4FC8"/>
    <w:rsid w:val="35F4AB62"/>
    <w:rsid w:val="35FB3E38"/>
    <w:rsid w:val="360AEE51"/>
    <w:rsid w:val="361665AD"/>
    <w:rsid w:val="3619563F"/>
    <w:rsid w:val="36275383"/>
    <w:rsid w:val="3629C286"/>
    <w:rsid w:val="3630D06F"/>
    <w:rsid w:val="36344F6F"/>
    <w:rsid w:val="364B1D8A"/>
    <w:rsid w:val="36539A7D"/>
    <w:rsid w:val="36595F68"/>
    <w:rsid w:val="365BDEF1"/>
    <w:rsid w:val="365C2904"/>
    <w:rsid w:val="365DE26E"/>
    <w:rsid w:val="3668F503"/>
    <w:rsid w:val="36749767"/>
    <w:rsid w:val="367BED19"/>
    <w:rsid w:val="3681D22F"/>
    <w:rsid w:val="368A9D13"/>
    <w:rsid w:val="369BBD37"/>
    <w:rsid w:val="36C0B346"/>
    <w:rsid w:val="36C21F65"/>
    <w:rsid w:val="36C5241E"/>
    <w:rsid w:val="36C63AF9"/>
    <w:rsid w:val="36CB8C08"/>
    <w:rsid w:val="36EEC3F7"/>
    <w:rsid w:val="36F09DD7"/>
    <w:rsid w:val="3701C71C"/>
    <w:rsid w:val="370241D0"/>
    <w:rsid w:val="3734F37F"/>
    <w:rsid w:val="37360D44"/>
    <w:rsid w:val="37387BB6"/>
    <w:rsid w:val="373C5E84"/>
    <w:rsid w:val="37425420"/>
    <w:rsid w:val="3744A837"/>
    <w:rsid w:val="3751C1C1"/>
    <w:rsid w:val="3764A62F"/>
    <w:rsid w:val="37809BB4"/>
    <w:rsid w:val="3785CAD7"/>
    <w:rsid w:val="378BECB0"/>
    <w:rsid w:val="3794B7D9"/>
    <w:rsid w:val="3796ADF9"/>
    <w:rsid w:val="37DC2A42"/>
    <w:rsid w:val="37E24B31"/>
    <w:rsid w:val="37E59416"/>
    <w:rsid w:val="37ED89B7"/>
    <w:rsid w:val="38001EFE"/>
    <w:rsid w:val="381BB271"/>
    <w:rsid w:val="382D3C30"/>
    <w:rsid w:val="382F56A2"/>
    <w:rsid w:val="38326E17"/>
    <w:rsid w:val="3832F00C"/>
    <w:rsid w:val="383492A0"/>
    <w:rsid w:val="38449F79"/>
    <w:rsid w:val="38585E6A"/>
    <w:rsid w:val="385DCFAA"/>
    <w:rsid w:val="385E7219"/>
    <w:rsid w:val="386352BB"/>
    <w:rsid w:val="387EBB6C"/>
    <w:rsid w:val="388F392A"/>
    <w:rsid w:val="3893AC91"/>
    <w:rsid w:val="389C22FD"/>
    <w:rsid w:val="389D977D"/>
    <w:rsid w:val="38A26F3A"/>
    <w:rsid w:val="38BAD722"/>
    <w:rsid w:val="38BCEEA0"/>
    <w:rsid w:val="38BE5706"/>
    <w:rsid w:val="38D0C232"/>
    <w:rsid w:val="38D1A913"/>
    <w:rsid w:val="38D7B5A1"/>
    <w:rsid w:val="38D8010E"/>
    <w:rsid w:val="38DC6F41"/>
    <w:rsid w:val="390D76FF"/>
    <w:rsid w:val="3913B2BC"/>
    <w:rsid w:val="3914249B"/>
    <w:rsid w:val="391FB8F7"/>
    <w:rsid w:val="3928F690"/>
    <w:rsid w:val="3932457B"/>
    <w:rsid w:val="3944C8D8"/>
    <w:rsid w:val="394623D3"/>
    <w:rsid w:val="3946E110"/>
    <w:rsid w:val="395BCB60"/>
    <w:rsid w:val="395BCC9B"/>
    <w:rsid w:val="395E346D"/>
    <w:rsid w:val="39666A18"/>
    <w:rsid w:val="396E2DB2"/>
    <w:rsid w:val="3987E07B"/>
    <w:rsid w:val="398A77F6"/>
    <w:rsid w:val="39941917"/>
    <w:rsid w:val="399D4578"/>
    <w:rsid w:val="39AACEED"/>
    <w:rsid w:val="39AD52F1"/>
    <w:rsid w:val="39AD76FC"/>
    <w:rsid w:val="39B8CE8E"/>
    <w:rsid w:val="39CB3B12"/>
    <w:rsid w:val="39D2A8E7"/>
    <w:rsid w:val="39D89420"/>
    <w:rsid w:val="39E364D5"/>
    <w:rsid w:val="39F1E951"/>
    <w:rsid w:val="39FB3BA5"/>
    <w:rsid w:val="3A0FDBF5"/>
    <w:rsid w:val="3A103816"/>
    <w:rsid w:val="3A462080"/>
    <w:rsid w:val="3A46ECFA"/>
    <w:rsid w:val="3A523416"/>
    <w:rsid w:val="3A58152E"/>
    <w:rsid w:val="3A6871BB"/>
    <w:rsid w:val="3A75965C"/>
    <w:rsid w:val="3A81236E"/>
    <w:rsid w:val="3A81CFB5"/>
    <w:rsid w:val="3A838D4D"/>
    <w:rsid w:val="3A91FB6A"/>
    <w:rsid w:val="3A9DF917"/>
    <w:rsid w:val="3AA3F499"/>
    <w:rsid w:val="3AAC807B"/>
    <w:rsid w:val="3AD74B84"/>
    <w:rsid w:val="3ADC11E4"/>
    <w:rsid w:val="3AE19F69"/>
    <w:rsid w:val="3AF70909"/>
    <w:rsid w:val="3AFE687C"/>
    <w:rsid w:val="3B0F1301"/>
    <w:rsid w:val="3B15A562"/>
    <w:rsid w:val="3B189E46"/>
    <w:rsid w:val="3B271744"/>
    <w:rsid w:val="3B361296"/>
    <w:rsid w:val="3B409F81"/>
    <w:rsid w:val="3B4944AD"/>
    <w:rsid w:val="3B4A5D56"/>
    <w:rsid w:val="3B660FDA"/>
    <w:rsid w:val="3B6A9C15"/>
    <w:rsid w:val="3B6D237D"/>
    <w:rsid w:val="3B7B732C"/>
    <w:rsid w:val="3B874A52"/>
    <w:rsid w:val="3B88CEC5"/>
    <w:rsid w:val="3B8AC135"/>
    <w:rsid w:val="3BA7E49B"/>
    <w:rsid w:val="3BAF2DE4"/>
    <w:rsid w:val="3BBCD4C7"/>
    <w:rsid w:val="3BC74BD4"/>
    <w:rsid w:val="3BC85F0F"/>
    <w:rsid w:val="3BD3A836"/>
    <w:rsid w:val="3BDD1012"/>
    <w:rsid w:val="3BEDBFDB"/>
    <w:rsid w:val="3BEF2902"/>
    <w:rsid w:val="3C097E67"/>
    <w:rsid w:val="3C0ED8FE"/>
    <w:rsid w:val="3C14A0E4"/>
    <w:rsid w:val="3C2D3FBF"/>
    <w:rsid w:val="3C3A7F9D"/>
    <w:rsid w:val="3C552084"/>
    <w:rsid w:val="3C5FABAF"/>
    <w:rsid w:val="3C72E987"/>
    <w:rsid w:val="3C736132"/>
    <w:rsid w:val="3C7FC43B"/>
    <w:rsid w:val="3C800195"/>
    <w:rsid w:val="3C8A2666"/>
    <w:rsid w:val="3C9AB9B7"/>
    <w:rsid w:val="3C9EEEC6"/>
    <w:rsid w:val="3CA0590E"/>
    <w:rsid w:val="3CA3B649"/>
    <w:rsid w:val="3CADFFDC"/>
    <w:rsid w:val="3CAE3605"/>
    <w:rsid w:val="3CB9C2FC"/>
    <w:rsid w:val="3CC84958"/>
    <w:rsid w:val="3CC96F33"/>
    <w:rsid w:val="3CCE75D4"/>
    <w:rsid w:val="3CD5A231"/>
    <w:rsid w:val="3CF3243A"/>
    <w:rsid w:val="3CF6BB59"/>
    <w:rsid w:val="3CFC0E31"/>
    <w:rsid w:val="3CFC331E"/>
    <w:rsid w:val="3D0C0599"/>
    <w:rsid w:val="3D133073"/>
    <w:rsid w:val="3D24756A"/>
    <w:rsid w:val="3D294A06"/>
    <w:rsid w:val="3D2951D4"/>
    <w:rsid w:val="3D2F0C79"/>
    <w:rsid w:val="3D346CF0"/>
    <w:rsid w:val="3D4675D3"/>
    <w:rsid w:val="3D7333DA"/>
    <w:rsid w:val="3D73B089"/>
    <w:rsid w:val="3D9508C5"/>
    <w:rsid w:val="3D98FC1C"/>
    <w:rsid w:val="3DA18239"/>
    <w:rsid w:val="3DA23540"/>
    <w:rsid w:val="3DAF391D"/>
    <w:rsid w:val="3DB285EB"/>
    <w:rsid w:val="3DC30D52"/>
    <w:rsid w:val="3DC6D7EC"/>
    <w:rsid w:val="3DE5E05E"/>
    <w:rsid w:val="3DF7D7E7"/>
    <w:rsid w:val="3E06C186"/>
    <w:rsid w:val="3E0C8A9C"/>
    <w:rsid w:val="3E0E569E"/>
    <w:rsid w:val="3E1177E1"/>
    <w:rsid w:val="3E1F2077"/>
    <w:rsid w:val="3E2386D5"/>
    <w:rsid w:val="3E243F1D"/>
    <w:rsid w:val="3E2F84A7"/>
    <w:rsid w:val="3E3908DE"/>
    <w:rsid w:val="3E3BC3BB"/>
    <w:rsid w:val="3E3C5DDB"/>
    <w:rsid w:val="3E412185"/>
    <w:rsid w:val="3E436981"/>
    <w:rsid w:val="3E67841C"/>
    <w:rsid w:val="3E6EB2FE"/>
    <w:rsid w:val="3E72FF63"/>
    <w:rsid w:val="3E73DE55"/>
    <w:rsid w:val="3E757352"/>
    <w:rsid w:val="3E760D19"/>
    <w:rsid w:val="3E7C11D4"/>
    <w:rsid w:val="3E7CB381"/>
    <w:rsid w:val="3E8048F1"/>
    <w:rsid w:val="3E81FE18"/>
    <w:rsid w:val="3E863034"/>
    <w:rsid w:val="3E9017F3"/>
    <w:rsid w:val="3E9CD13F"/>
    <w:rsid w:val="3EAB76DC"/>
    <w:rsid w:val="3EB569CD"/>
    <w:rsid w:val="3ECB4B3E"/>
    <w:rsid w:val="3ECDCDBF"/>
    <w:rsid w:val="3EDC76ED"/>
    <w:rsid w:val="3EF25068"/>
    <w:rsid w:val="3EFA4F0A"/>
    <w:rsid w:val="3F0BDA8E"/>
    <w:rsid w:val="3F1623D9"/>
    <w:rsid w:val="3F1CBB76"/>
    <w:rsid w:val="3F1EDC9F"/>
    <w:rsid w:val="3F213A0B"/>
    <w:rsid w:val="3F2498CF"/>
    <w:rsid w:val="3F58958C"/>
    <w:rsid w:val="3F733CBD"/>
    <w:rsid w:val="3F75BFF8"/>
    <w:rsid w:val="3F7F0683"/>
    <w:rsid w:val="3F8F5F62"/>
    <w:rsid w:val="3F990C0E"/>
    <w:rsid w:val="3FA33EBB"/>
    <w:rsid w:val="3FB24CDB"/>
    <w:rsid w:val="3FB542F8"/>
    <w:rsid w:val="3FCB21E2"/>
    <w:rsid w:val="3FD768C2"/>
    <w:rsid w:val="3FF5132D"/>
    <w:rsid w:val="401140E8"/>
    <w:rsid w:val="4013FEA0"/>
    <w:rsid w:val="4047B05D"/>
    <w:rsid w:val="40793B2E"/>
    <w:rsid w:val="4082F79E"/>
    <w:rsid w:val="4093675A"/>
    <w:rsid w:val="409C9604"/>
    <w:rsid w:val="409E757E"/>
    <w:rsid w:val="40A119EC"/>
    <w:rsid w:val="40A6CFC4"/>
    <w:rsid w:val="40A9F028"/>
    <w:rsid w:val="40D35C80"/>
    <w:rsid w:val="40DAD378"/>
    <w:rsid w:val="40E9811E"/>
    <w:rsid w:val="41020C72"/>
    <w:rsid w:val="41053978"/>
    <w:rsid w:val="41126480"/>
    <w:rsid w:val="4131D5F2"/>
    <w:rsid w:val="41599D3E"/>
    <w:rsid w:val="4162A9E6"/>
    <w:rsid w:val="4190F8F2"/>
    <w:rsid w:val="4197F09D"/>
    <w:rsid w:val="41C7661F"/>
    <w:rsid w:val="41CB1511"/>
    <w:rsid w:val="41CB84DC"/>
    <w:rsid w:val="41CCE88B"/>
    <w:rsid w:val="41D1D685"/>
    <w:rsid w:val="42306F5C"/>
    <w:rsid w:val="4230762D"/>
    <w:rsid w:val="4231C467"/>
    <w:rsid w:val="423BDE17"/>
    <w:rsid w:val="424750B1"/>
    <w:rsid w:val="424BD940"/>
    <w:rsid w:val="4260C1DD"/>
    <w:rsid w:val="42669ED5"/>
    <w:rsid w:val="426C8FC7"/>
    <w:rsid w:val="42748154"/>
    <w:rsid w:val="4276A3D9"/>
    <w:rsid w:val="4280D7D8"/>
    <w:rsid w:val="428E9F32"/>
    <w:rsid w:val="429ADAFC"/>
    <w:rsid w:val="42A0F8C5"/>
    <w:rsid w:val="42A94F21"/>
    <w:rsid w:val="42B4D598"/>
    <w:rsid w:val="42BB0AEB"/>
    <w:rsid w:val="42DD3535"/>
    <w:rsid w:val="42DD803E"/>
    <w:rsid w:val="42E5F504"/>
    <w:rsid w:val="42F2BD04"/>
    <w:rsid w:val="42F4E24D"/>
    <w:rsid w:val="42F762E0"/>
    <w:rsid w:val="4310E7F3"/>
    <w:rsid w:val="431731E2"/>
    <w:rsid w:val="43203E79"/>
    <w:rsid w:val="43256731"/>
    <w:rsid w:val="432B8FF6"/>
    <w:rsid w:val="433297C0"/>
    <w:rsid w:val="43345304"/>
    <w:rsid w:val="43421979"/>
    <w:rsid w:val="4342A40C"/>
    <w:rsid w:val="434E3C3A"/>
    <w:rsid w:val="43558643"/>
    <w:rsid w:val="436DD5B4"/>
    <w:rsid w:val="437977A6"/>
    <w:rsid w:val="437AB26F"/>
    <w:rsid w:val="43A4F853"/>
    <w:rsid w:val="43B6FAAE"/>
    <w:rsid w:val="43BCD617"/>
    <w:rsid w:val="43BF3161"/>
    <w:rsid w:val="43C04C99"/>
    <w:rsid w:val="43DCB9B9"/>
    <w:rsid w:val="43EE8013"/>
    <w:rsid w:val="4404DB29"/>
    <w:rsid w:val="441B21EC"/>
    <w:rsid w:val="444CE227"/>
    <w:rsid w:val="445EF473"/>
    <w:rsid w:val="4476F8E5"/>
    <w:rsid w:val="447BC34E"/>
    <w:rsid w:val="448D318F"/>
    <w:rsid w:val="4495CE45"/>
    <w:rsid w:val="449F402B"/>
    <w:rsid w:val="44A2DA83"/>
    <w:rsid w:val="44AA8856"/>
    <w:rsid w:val="44CC4CD6"/>
    <w:rsid w:val="44DD77A0"/>
    <w:rsid w:val="44E10A9C"/>
    <w:rsid w:val="44EF0110"/>
    <w:rsid w:val="44FD2FAE"/>
    <w:rsid w:val="4515D4F4"/>
    <w:rsid w:val="451DDCFA"/>
    <w:rsid w:val="451F68FC"/>
    <w:rsid w:val="4521C68C"/>
    <w:rsid w:val="4523CCC4"/>
    <w:rsid w:val="452DC167"/>
    <w:rsid w:val="45339FFB"/>
    <w:rsid w:val="4543409D"/>
    <w:rsid w:val="454A3151"/>
    <w:rsid w:val="455DD758"/>
    <w:rsid w:val="4567D7CB"/>
    <w:rsid w:val="4581AA06"/>
    <w:rsid w:val="458D5297"/>
    <w:rsid w:val="45924B52"/>
    <w:rsid w:val="459EF012"/>
    <w:rsid w:val="45A74013"/>
    <w:rsid w:val="45AB6A86"/>
    <w:rsid w:val="45C83F01"/>
    <w:rsid w:val="460280FB"/>
    <w:rsid w:val="460BEB7D"/>
    <w:rsid w:val="46137FF4"/>
    <w:rsid w:val="46457843"/>
    <w:rsid w:val="464E60FE"/>
    <w:rsid w:val="465E23A8"/>
    <w:rsid w:val="466B0FB4"/>
    <w:rsid w:val="467CCC6B"/>
    <w:rsid w:val="46814301"/>
    <w:rsid w:val="4682096C"/>
    <w:rsid w:val="46910B6D"/>
    <w:rsid w:val="469B731B"/>
    <w:rsid w:val="46A15F88"/>
    <w:rsid w:val="46AB35DA"/>
    <w:rsid w:val="46ACAE87"/>
    <w:rsid w:val="46B84512"/>
    <w:rsid w:val="46B8B607"/>
    <w:rsid w:val="46F50EBC"/>
    <w:rsid w:val="46F8EBC9"/>
    <w:rsid w:val="46FEB2B8"/>
    <w:rsid w:val="470609B3"/>
    <w:rsid w:val="4706860C"/>
    <w:rsid w:val="472A2C63"/>
    <w:rsid w:val="47556E5F"/>
    <w:rsid w:val="4757EF4D"/>
    <w:rsid w:val="475F296D"/>
    <w:rsid w:val="4782C770"/>
    <w:rsid w:val="478497A8"/>
    <w:rsid w:val="478FBAD6"/>
    <w:rsid w:val="47957F39"/>
    <w:rsid w:val="47B477E0"/>
    <w:rsid w:val="47BAC400"/>
    <w:rsid w:val="47C32F80"/>
    <w:rsid w:val="47CCE88F"/>
    <w:rsid w:val="47DEAF21"/>
    <w:rsid w:val="47DF3EDD"/>
    <w:rsid w:val="47FEDBB6"/>
    <w:rsid w:val="480623E4"/>
    <w:rsid w:val="480F4F29"/>
    <w:rsid w:val="481136CF"/>
    <w:rsid w:val="4814FB8B"/>
    <w:rsid w:val="482289A2"/>
    <w:rsid w:val="482300B7"/>
    <w:rsid w:val="4833B38C"/>
    <w:rsid w:val="484540F3"/>
    <w:rsid w:val="4864542F"/>
    <w:rsid w:val="4865B334"/>
    <w:rsid w:val="48775968"/>
    <w:rsid w:val="487C4E31"/>
    <w:rsid w:val="4882AE07"/>
    <w:rsid w:val="488A8002"/>
    <w:rsid w:val="4891649D"/>
    <w:rsid w:val="48944AAC"/>
    <w:rsid w:val="489B523F"/>
    <w:rsid w:val="48A72285"/>
    <w:rsid w:val="48CB07BA"/>
    <w:rsid w:val="48DEC2F1"/>
    <w:rsid w:val="48EBA5FE"/>
    <w:rsid w:val="48EEEBC0"/>
    <w:rsid w:val="49131485"/>
    <w:rsid w:val="493593C3"/>
    <w:rsid w:val="494CEB97"/>
    <w:rsid w:val="494D3E10"/>
    <w:rsid w:val="49596D12"/>
    <w:rsid w:val="495AC978"/>
    <w:rsid w:val="49638C2D"/>
    <w:rsid w:val="4972359F"/>
    <w:rsid w:val="497DB413"/>
    <w:rsid w:val="498B72B4"/>
    <w:rsid w:val="49B28271"/>
    <w:rsid w:val="49BCDD28"/>
    <w:rsid w:val="49DCB71F"/>
    <w:rsid w:val="49EB5EEA"/>
    <w:rsid w:val="4A0643BB"/>
    <w:rsid w:val="4A18237C"/>
    <w:rsid w:val="4A329E33"/>
    <w:rsid w:val="4A458B17"/>
    <w:rsid w:val="4A498CA6"/>
    <w:rsid w:val="4A506B99"/>
    <w:rsid w:val="4A52A41C"/>
    <w:rsid w:val="4A660BFC"/>
    <w:rsid w:val="4A68B1A4"/>
    <w:rsid w:val="4A6F6D9F"/>
    <w:rsid w:val="4A8BBF56"/>
    <w:rsid w:val="4A956C69"/>
    <w:rsid w:val="4A982365"/>
    <w:rsid w:val="4A9EF24B"/>
    <w:rsid w:val="4AA2A3E1"/>
    <w:rsid w:val="4AAB97F4"/>
    <w:rsid w:val="4ACC7883"/>
    <w:rsid w:val="4AD8720B"/>
    <w:rsid w:val="4ADAB36B"/>
    <w:rsid w:val="4AEA3CC1"/>
    <w:rsid w:val="4B002F95"/>
    <w:rsid w:val="4B0ED849"/>
    <w:rsid w:val="4B2139E7"/>
    <w:rsid w:val="4B28EC8D"/>
    <w:rsid w:val="4B490F17"/>
    <w:rsid w:val="4B5748E6"/>
    <w:rsid w:val="4B5B7CCC"/>
    <w:rsid w:val="4B5F327C"/>
    <w:rsid w:val="4B7291F0"/>
    <w:rsid w:val="4B7331B9"/>
    <w:rsid w:val="4B7531B5"/>
    <w:rsid w:val="4B9726C6"/>
    <w:rsid w:val="4BA9D8C5"/>
    <w:rsid w:val="4BB20997"/>
    <w:rsid w:val="4BBA6EAA"/>
    <w:rsid w:val="4BC3D87E"/>
    <w:rsid w:val="4BC74C6D"/>
    <w:rsid w:val="4BD8F792"/>
    <w:rsid w:val="4BF1073C"/>
    <w:rsid w:val="4C0B4B38"/>
    <w:rsid w:val="4C212361"/>
    <w:rsid w:val="4C275D29"/>
    <w:rsid w:val="4C281FA5"/>
    <w:rsid w:val="4C2FE3C2"/>
    <w:rsid w:val="4C38DE10"/>
    <w:rsid w:val="4C3B1BB6"/>
    <w:rsid w:val="4C3EEC6A"/>
    <w:rsid w:val="4C4DC342"/>
    <w:rsid w:val="4C590D5F"/>
    <w:rsid w:val="4C5FD365"/>
    <w:rsid w:val="4C6A17C2"/>
    <w:rsid w:val="4C6D7483"/>
    <w:rsid w:val="4C75A66B"/>
    <w:rsid w:val="4C778E4B"/>
    <w:rsid w:val="4C7996C8"/>
    <w:rsid w:val="4CA660FE"/>
    <w:rsid w:val="4CBB2A04"/>
    <w:rsid w:val="4CBFA381"/>
    <w:rsid w:val="4CDC5FE8"/>
    <w:rsid w:val="4CE36199"/>
    <w:rsid w:val="4CEC4FA7"/>
    <w:rsid w:val="4CEE7220"/>
    <w:rsid w:val="4CFCBAA2"/>
    <w:rsid w:val="4CFD0CE1"/>
    <w:rsid w:val="4D0EF0F5"/>
    <w:rsid w:val="4D1127DF"/>
    <w:rsid w:val="4D29EEFE"/>
    <w:rsid w:val="4D33C370"/>
    <w:rsid w:val="4D384F7A"/>
    <w:rsid w:val="4D3AC657"/>
    <w:rsid w:val="4D6DA924"/>
    <w:rsid w:val="4D790E44"/>
    <w:rsid w:val="4D94F166"/>
    <w:rsid w:val="4DA666D2"/>
    <w:rsid w:val="4DAC9B58"/>
    <w:rsid w:val="4DC0FEEA"/>
    <w:rsid w:val="4DC36018"/>
    <w:rsid w:val="4DD71510"/>
    <w:rsid w:val="4DDEA993"/>
    <w:rsid w:val="4DE91DCB"/>
    <w:rsid w:val="4DFC2C20"/>
    <w:rsid w:val="4E0E76CD"/>
    <w:rsid w:val="4E104D30"/>
    <w:rsid w:val="4E198D38"/>
    <w:rsid w:val="4E20EDB0"/>
    <w:rsid w:val="4E28FDDF"/>
    <w:rsid w:val="4E2986A5"/>
    <w:rsid w:val="4E2A7644"/>
    <w:rsid w:val="4E33D9EB"/>
    <w:rsid w:val="4E347983"/>
    <w:rsid w:val="4E60558A"/>
    <w:rsid w:val="4E664990"/>
    <w:rsid w:val="4E6D9E95"/>
    <w:rsid w:val="4E75D3DE"/>
    <w:rsid w:val="4E7AA12E"/>
    <w:rsid w:val="4E7FBEF7"/>
    <w:rsid w:val="4E9D1A1B"/>
    <w:rsid w:val="4EA57E03"/>
    <w:rsid w:val="4EA71A6C"/>
    <w:rsid w:val="4EAE24FB"/>
    <w:rsid w:val="4EB75C51"/>
    <w:rsid w:val="4ECBBB3A"/>
    <w:rsid w:val="4ECDC724"/>
    <w:rsid w:val="4ED2DB14"/>
    <w:rsid w:val="4EE7C72C"/>
    <w:rsid w:val="4EEA1E44"/>
    <w:rsid w:val="4EFA63F5"/>
    <w:rsid w:val="4F042D22"/>
    <w:rsid w:val="4F06BCD2"/>
    <w:rsid w:val="4F17F731"/>
    <w:rsid w:val="4F1BC7FC"/>
    <w:rsid w:val="4F247EC4"/>
    <w:rsid w:val="4F37A36F"/>
    <w:rsid w:val="4F3C70E0"/>
    <w:rsid w:val="4F42B9AE"/>
    <w:rsid w:val="4F55F84C"/>
    <w:rsid w:val="4F5BEF44"/>
    <w:rsid w:val="4F67B790"/>
    <w:rsid w:val="4F9328D0"/>
    <w:rsid w:val="4F9FD391"/>
    <w:rsid w:val="4FB1B19B"/>
    <w:rsid w:val="4FD46799"/>
    <w:rsid w:val="4FE96658"/>
    <w:rsid w:val="4FEA0172"/>
    <w:rsid w:val="4FEBDE8C"/>
    <w:rsid w:val="5004B6DD"/>
    <w:rsid w:val="501F8830"/>
    <w:rsid w:val="50217570"/>
    <w:rsid w:val="5029E47A"/>
    <w:rsid w:val="5040FE2B"/>
    <w:rsid w:val="5043A408"/>
    <w:rsid w:val="5044B6AA"/>
    <w:rsid w:val="504B9F33"/>
    <w:rsid w:val="5053C86F"/>
    <w:rsid w:val="505B3842"/>
    <w:rsid w:val="505C5C20"/>
    <w:rsid w:val="50602C80"/>
    <w:rsid w:val="5074ECB8"/>
    <w:rsid w:val="50768E22"/>
    <w:rsid w:val="507A16F6"/>
    <w:rsid w:val="50836894"/>
    <w:rsid w:val="5083E3DF"/>
    <w:rsid w:val="5088362D"/>
    <w:rsid w:val="50889954"/>
    <w:rsid w:val="508DA216"/>
    <w:rsid w:val="50A28F36"/>
    <w:rsid w:val="50AEA45C"/>
    <w:rsid w:val="50B09070"/>
    <w:rsid w:val="50B7E8A5"/>
    <w:rsid w:val="50B87C11"/>
    <w:rsid w:val="50C7F25A"/>
    <w:rsid w:val="50CF4FB0"/>
    <w:rsid w:val="50EA1324"/>
    <w:rsid w:val="50F51CCD"/>
    <w:rsid w:val="5100A08C"/>
    <w:rsid w:val="5110E021"/>
    <w:rsid w:val="51128D0C"/>
    <w:rsid w:val="5114CC58"/>
    <w:rsid w:val="5120A84E"/>
    <w:rsid w:val="513168D9"/>
    <w:rsid w:val="5134FFAA"/>
    <w:rsid w:val="5149E562"/>
    <w:rsid w:val="5155F07E"/>
    <w:rsid w:val="516EB6D6"/>
    <w:rsid w:val="5174C48C"/>
    <w:rsid w:val="51808395"/>
    <w:rsid w:val="518536B9"/>
    <w:rsid w:val="5186923D"/>
    <w:rsid w:val="51906D06"/>
    <w:rsid w:val="519C4ADB"/>
    <w:rsid w:val="51B40E59"/>
    <w:rsid w:val="51BD4E51"/>
    <w:rsid w:val="51C5095D"/>
    <w:rsid w:val="51CC3B99"/>
    <w:rsid w:val="51D4BA4B"/>
    <w:rsid w:val="51D9F4D0"/>
    <w:rsid w:val="51F24EA7"/>
    <w:rsid w:val="5206D56A"/>
    <w:rsid w:val="52154E61"/>
    <w:rsid w:val="522A3A2A"/>
    <w:rsid w:val="52441AEB"/>
    <w:rsid w:val="524B2A0E"/>
    <w:rsid w:val="524E96E3"/>
    <w:rsid w:val="52537086"/>
    <w:rsid w:val="525EA0EE"/>
    <w:rsid w:val="5263BDC9"/>
    <w:rsid w:val="5279C94B"/>
    <w:rsid w:val="52870E15"/>
    <w:rsid w:val="52887383"/>
    <w:rsid w:val="5289EFBA"/>
    <w:rsid w:val="52916A74"/>
    <w:rsid w:val="529B049B"/>
    <w:rsid w:val="52ACF946"/>
    <w:rsid w:val="52B6EC21"/>
    <w:rsid w:val="52BBCA57"/>
    <w:rsid w:val="52BC78AF"/>
    <w:rsid w:val="52C38597"/>
    <w:rsid w:val="52D336D6"/>
    <w:rsid w:val="52DC37B8"/>
    <w:rsid w:val="52EA0CB6"/>
    <w:rsid w:val="52EEAF4F"/>
    <w:rsid w:val="52F10E67"/>
    <w:rsid w:val="532F6D79"/>
    <w:rsid w:val="533635C0"/>
    <w:rsid w:val="533A7CB1"/>
    <w:rsid w:val="535C0374"/>
    <w:rsid w:val="535E2C25"/>
    <w:rsid w:val="536C2D9C"/>
    <w:rsid w:val="536F8599"/>
    <w:rsid w:val="53768D14"/>
    <w:rsid w:val="537A2CFC"/>
    <w:rsid w:val="53915D98"/>
    <w:rsid w:val="53949977"/>
    <w:rsid w:val="539D7CD8"/>
    <w:rsid w:val="53A84CF7"/>
    <w:rsid w:val="53AB78D0"/>
    <w:rsid w:val="53F87D08"/>
    <w:rsid w:val="53F96CD5"/>
    <w:rsid w:val="53FDEE6B"/>
    <w:rsid w:val="540799E6"/>
    <w:rsid w:val="54164523"/>
    <w:rsid w:val="5419292C"/>
    <w:rsid w:val="541E9D8D"/>
    <w:rsid w:val="5429FDE8"/>
    <w:rsid w:val="5447A06F"/>
    <w:rsid w:val="544880E3"/>
    <w:rsid w:val="545A3F8F"/>
    <w:rsid w:val="54605566"/>
    <w:rsid w:val="5474B8E9"/>
    <w:rsid w:val="547D804F"/>
    <w:rsid w:val="547F7EF0"/>
    <w:rsid w:val="5481F3E5"/>
    <w:rsid w:val="5488CEBC"/>
    <w:rsid w:val="54A0A842"/>
    <w:rsid w:val="54A8F3E2"/>
    <w:rsid w:val="54AD78DB"/>
    <w:rsid w:val="54B4A015"/>
    <w:rsid w:val="54B4CE1F"/>
    <w:rsid w:val="54BE32FF"/>
    <w:rsid w:val="54BEEB44"/>
    <w:rsid w:val="54D0DE65"/>
    <w:rsid w:val="54E41474"/>
    <w:rsid w:val="54F1EE02"/>
    <w:rsid w:val="54F52721"/>
    <w:rsid w:val="54FB8178"/>
    <w:rsid w:val="55001E89"/>
    <w:rsid w:val="550A9A55"/>
    <w:rsid w:val="550D48A7"/>
    <w:rsid w:val="550E7EF8"/>
    <w:rsid w:val="55305B5E"/>
    <w:rsid w:val="55458BA9"/>
    <w:rsid w:val="5545B83E"/>
    <w:rsid w:val="55530673"/>
    <w:rsid w:val="555AFE7A"/>
    <w:rsid w:val="5579DE00"/>
    <w:rsid w:val="558A3573"/>
    <w:rsid w:val="55A3011A"/>
    <w:rsid w:val="55AD3179"/>
    <w:rsid w:val="55C12267"/>
    <w:rsid w:val="55CE71FD"/>
    <w:rsid w:val="55D04AB1"/>
    <w:rsid w:val="55E4384C"/>
    <w:rsid w:val="55E8AB6D"/>
    <w:rsid w:val="55F43852"/>
    <w:rsid w:val="5615AC9D"/>
    <w:rsid w:val="56163279"/>
    <w:rsid w:val="56178876"/>
    <w:rsid w:val="56210DDC"/>
    <w:rsid w:val="56277DB3"/>
    <w:rsid w:val="562E770D"/>
    <w:rsid w:val="5637CBA3"/>
    <w:rsid w:val="565C8B8C"/>
    <w:rsid w:val="565E356E"/>
    <w:rsid w:val="5675DF1A"/>
    <w:rsid w:val="567DD332"/>
    <w:rsid w:val="567FE526"/>
    <w:rsid w:val="56870180"/>
    <w:rsid w:val="5689EF86"/>
    <w:rsid w:val="569249B5"/>
    <w:rsid w:val="569563AB"/>
    <w:rsid w:val="569E912C"/>
    <w:rsid w:val="56AB403A"/>
    <w:rsid w:val="56B342F4"/>
    <w:rsid w:val="56B42408"/>
    <w:rsid w:val="56C9BEEC"/>
    <w:rsid w:val="56EBA698"/>
    <w:rsid w:val="56EDC49E"/>
    <w:rsid w:val="56F40581"/>
    <w:rsid w:val="56FAA8CC"/>
    <w:rsid w:val="56FBAB24"/>
    <w:rsid w:val="56FF89C4"/>
    <w:rsid w:val="570A8C3D"/>
    <w:rsid w:val="570E2D27"/>
    <w:rsid w:val="571C56C5"/>
    <w:rsid w:val="5740B2B9"/>
    <w:rsid w:val="574E3033"/>
    <w:rsid w:val="576A425E"/>
    <w:rsid w:val="5773C3F8"/>
    <w:rsid w:val="5775C0F8"/>
    <w:rsid w:val="578E8FEE"/>
    <w:rsid w:val="5795EB8C"/>
    <w:rsid w:val="579AAD9B"/>
    <w:rsid w:val="579EBEF2"/>
    <w:rsid w:val="57BAA296"/>
    <w:rsid w:val="57C32A38"/>
    <w:rsid w:val="57CACB2C"/>
    <w:rsid w:val="57CC039F"/>
    <w:rsid w:val="57D4B280"/>
    <w:rsid w:val="57D64AF9"/>
    <w:rsid w:val="57DF797E"/>
    <w:rsid w:val="57E280E6"/>
    <w:rsid w:val="57FA740E"/>
    <w:rsid w:val="58268560"/>
    <w:rsid w:val="58312AC6"/>
    <w:rsid w:val="58411AD1"/>
    <w:rsid w:val="58496A3D"/>
    <w:rsid w:val="585EB88D"/>
    <w:rsid w:val="585EFA52"/>
    <w:rsid w:val="585FA436"/>
    <w:rsid w:val="58651097"/>
    <w:rsid w:val="5868AC0C"/>
    <w:rsid w:val="587DE4BE"/>
    <w:rsid w:val="589521E7"/>
    <w:rsid w:val="589B5A25"/>
    <w:rsid w:val="589CD851"/>
    <w:rsid w:val="589D81E2"/>
    <w:rsid w:val="58A2E348"/>
    <w:rsid w:val="58B29342"/>
    <w:rsid w:val="58B81879"/>
    <w:rsid w:val="58B9FF13"/>
    <w:rsid w:val="58C296C6"/>
    <w:rsid w:val="58C879B2"/>
    <w:rsid w:val="58C9DCE0"/>
    <w:rsid w:val="58DC9BEA"/>
    <w:rsid w:val="58E1D183"/>
    <w:rsid w:val="58E2FA07"/>
    <w:rsid w:val="58E67A5D"/>
    <w:rsid w:val="58F8ABBD"/>
    <w:rsid w:val="5902EB4F"/>
    <w:rsid w:val="590612BF"/>
    <w:rsid w:val="590AB033"/>
    <w:rsid w:val="591647D1"/>
    <w:rsid w:val="591858FC"/>
    <w:rsid w:val="5926A24C"/>
    <w:rsid w:val="59297612"/>
    <w:rsid w:val="592DDCAE"/>
    <w:rsid w:val="5935B01C"/>
    <w:rsid w:val="593CFEC5"/>
    <w:rsid w:val="594BC343"/>
    <w:rsid w:val="59558579"/>
    <w:rsid w:val="5965FB19"/>
    <w:rsid w:val="596BC2C1"/>
    <w:rsid w:val="596F6A95"/>
    <w:rsid w:val="59718609"/>
    <w:rsid w:val="59A5C01F"/>
    <w:rsid w:val="59A6672F"/>
    <w:rsid w:val="59AD268A"/>
    <w:rsid w:val="59B2B1E0"/>
    <w:rsid w:val="59B7D2AC"/>
    <w:rsid w:val="59CA7A50"/>
    <w:rsid w:val="59CF997F"/>
    <w:rsid w:val="59E5AC85"/>
    <w:rsid w:val="59EAAC4A"/>
    <w:rsid w:val="59EC1431"/>
    <w:rsid w:val="59ECA794"/>
    <w:rsid w:val="59F912DC"/>
    <w:rsid w:val="5A00B995"/>
    <w:rsid w:val="5A1176E6"/>
    <w:rsid w:val="5A1FFFE9"/>
    <w:rsid w:val="5A23A53B"/>
    <w:rsid w:val="5A330132"/>
    <w:rsid w:val="5A359F22"/>
    <w:rsid w:val="5A58436B"/>
    <w:rsid w:val="5A5AE87B"/>
    <w:rsid w:val="5A649936"/>
    <w:rsid w:val="5A6DEB22"/>
    <w:rsid w:val="5A8B3424"/>
    <w:rsid w:val="5A8C5E8B"/>
    <w:rsid w:val="5A904334"/>
    <w:rsid w:val="5A91215B"/>
    <w:rsid w:val="5A9490B0"/>
    <w:rsid w:val="5A95982F"/>
    <w:rsid w:val="5A960012"/>
    <w:rsid w:val="5A9B678A"/>
    <w:rsid w:val="5AB56F1F"/>
    <w:rsid w:val="5AC61F47"/>
    <w:rsid w:val="5ACBE193"/>
    <w:rsid w:val="5ACD1BBE"/>
    <w:rsid w:val="5AEC4747"/>
    <w:rsid w:val="5AEE0ACC"/>
    <w:rsid w:val="5AF13F9C"/>
    <w:rsid w:val="5AF15974"/>
    <w:rsid w:val="5AF57D1C"/>
    <w:rsid w:val="5AFFFCED"/>
    <w:rsid w:val="5B05A2D1"/>
    <w:rsid w:val="5B06E1BD"/>
    <w:rsid w:val="5B0FB899"/>
    <w:rsid w:val="5B12BC51"/>
    <w:rsid w:val="5B416724"/>
    <w:rsid w:val="5B45281D"/>
    <w:rsid w:val="5B4AF294"/>
    <w:rsid w:val="5B4D97BA"/>
    <w:rsid w:val="5B5F6B2E"/>
    <w:rsid w:val="5B648459"/>
    <w:rsid w:val="5B8A6683"/>
    <w:rsid w:val="5B96A97C"/>
    <w:rsid w:val="5BA7B183"/>
    <w:rsid w:val="5BAE6775"/>
    <w:rsid w:val="5BB3A8FD"/>
    <w:rsid w:val="5BB97271"/>
    <w:rsid w:val="5BC4CCDB"/>
    <w:rsid w:val="5BE284E6"/>
    <w:rsid w:val="5C0102BA"/>
    <w:rsid w:val="5C0275B6"/>
    <w:rsid w:val="5C0470BD"/>
    <w:rsid w:val="5C05CA51"/>
    <w:rsid w:val="5C145719"/>
    <w:rsid w:val="5C171EC7"/>
    <w:rsid w:val="5C1D6D2C"/>
    <w:rsid w:val="5C2672F9"/>
    <w:rsid w:val="5C33695B"/>
    <w:rsid w:val="5C412962"/>
    <w:rsid w:val="5C4DD6C4"/>
    <w:rsid w:val="5C5392C8"/>
    <w:rsid w:val="5C58487D"/>
    <w:rsid w:val="5C69A61E"/>
    <w:rsid w:val="5C8F6BC7"/>
    <w:rsid w:val="5CA32A8B"/>
    <w:rsid w:val="5CAFBCAC"/>
    <w:rsid w:val="5CB0CA59"/>
    <w:rsid w:val="5CB1E7D7"/>
    <w:rsid w:val="5CBEDB2F"/>
    <w:rsid w:val="5CC15127"/>
    <w:rsid w:val="5CE26D07"/>
    <w:rsid w:val="5CEDA2C7"/>
    <w:rsid w:val="5CFEACE1"/>
    <w:rsid w:val="5D0A071D"/>
    <w:rsid w:val="5D13D73B"/>
    <w:rsid w:val="5D22B1D5"/>
    <w:rsid w:val="5D23DE77"/>
    <w:rsid w:val="5D285399"/>
    <w:rsid w:val="5D3F0EA8"/>
    <w:rsid w:val="5D4DCEF6"/>
    <w:rsid w:val="5D4EEC20"/>
    <w:rsid w:val="5D55B796"/>
    <w:rsid w:val="5D59906F"/>
    <w:rsid w:val="5D5F5CE8"/>
    <w:rsid w:val="5D61FEEA"/>
    <w:rsid w:val="5D63C506"/>
    <w:rsid w:val="5D72E050"/>
    <w:rsid w:val="5D88EFA5"/>
    <w:rsid w:val="5D8A351A"/>
    <w:rsid w:val="5DA44D39"/>
    <w:rsid w:val="5DA58DA8"/>
    <w:rsid w:val="5DAB411B"/>
    <w:rsid w:val="5DBD07D7"/>
    <w:rsid w:val="5DC28426"/>
    <w:rsid w:val="5DC422B7"/>
    <w:rsid w:val="5DC5E2E1"/>
    <w:rsid w:val="5DC931DB"/>
    <w:rsid w:val="5DCE4C85"/>
    <w:rsid w:val="5DD2BE18"/>
    <w:rsid w:val="5DE2BB80"/>
    <w:rsid w:val="5DE431E6"/>
    <w:rsid w:val="5DF3D634"/>
    <w:rsid w:val="5E1688A5"/>
    <w:rsid w:val="5E2A8F30"/>
    <w:rsid w:val="5E6882DF"/>
    <w:rsid w:val="5E711576"/>
    <w:rsid w:val="5E7D6EED"/>
    <w:rsid w:val="5E9778CD"/>
    <w:rsid w:val="5EAB5859"/>
    <w:rsid w:val="5EADF160"/>
    <w:rsid w:val="5ECBF835"/>
    <w:rsid w:val="5ED0C515"/>
    <w:rsid w:val="5EF86508"/>
    <w:rsid w:val="5F0405CF"/>
    <w:rsid w:val="5F0A9BA9"/>
    <w:rsid w:val="5F0B2D86"/>
    <w:rsid w:val="5F1B7899"/>
    <w:rsid w:val="5F1D8863"/>
    <w:rsid w:val="5F4F812C"/>
    <w:rsid w:val="5F58E332"/>
    <w:rsid w:val="5F68FD22"/>
    <w:rsid w:val="5F6988BD"/>
    <w:rsid w:val="5F6D52A8"/>
    <w:rsid w:val="5F736BEF"/>
    <w:rsid w:val="5F76F095"/>
    <w:rsid w:val="5F7C65AA"/>
    <w:rsid w:val="5F7CB140"/>
    <w:rsid w:val="5F818DAD"/>
    <w:rsid w:val="5F8A72E5"/>
    <w:rsid w:val="5F8BD748"/>
    <w:rsid w:val="5F90BA8A"/>
    <w:rsid w:val="5F943DAC"/>
    <w:rsid w:val="5F9A690C"/>
    <w:rsid w:val="5FAE918E"/>
    <w:rsid w:val="5FAF2800"/>
    <w:rsid w:val="5FCC7C16"/>
    <w:rsid w:val="5FCC8849"/>
    <w:rsid w:val="5FCF42BE"/>
    <w:rsid w:val="5FD2E2AA"/>
    <w:rsid w:val="5FE46AD3"/>
    <w:rsid w:val="5FEF75EE"/>
    <w:rsid w:val="600451F1"/>
    <w:rsid w:val="6006935D"/>
    <w:rsid w:val="600AD004"/>
    <w:rsid w:val="601302F0"/>
    <w:rsid w:val="60171A71"/>
    <w:rsid w:val="603440E7"/>
    <w:rsid w:val="605F79EF"/>
    <w:rsid w:val="606F2C40"/>
    <w:rsid w:val="60B05F4D"/>
    <w:rsid w:val="60C707D7"/>
    <w:rsid w:val="60C9F2C4"/>
    <w:rsid w:val="60DC2978"/>
    <w:rsid w:val="60DFE8EA"/>
    <w:rsid w:val="60E2E1DD"/>
    <w:rsid w:val="60E6EBE1"/>
    <w:rsid w:val="60F2D1CF"/>
    <w:rsid w:val="610E28FC"/>
    <w:rsid w:val="6110532A"/>
    <w:rsid w:val="611CA2C3"/>
    <w:rsid w:val="6120F8AA"/>
    <w:rsid w:val="612E215D"/>
    <w:rsid w:val="612E2A9C"/>
    <w:rsid w:val="6135B1C8"/>
    <w:rsid w:val="6142E9CE"/>
    <w:rsid w:val="6149A817"/>
    <w:rsid w:val="6149AF5C"/>
    <w:rsid w:val="61582196"/>
    <w:rsid w:val="618CAF62"/>
    <w:rsid w:val="61B4E82F"/>
    <w:rsid w:val="61B54E42"/>
    <w:rsid w:val="61C57154"/>
    <w:rsid w:val="61CE9687"/>
    <w:rsid w:val="61D2DCCF"/>
    <w:rsid w:val="61D9E59D"/>
    <w:rsid w:val="61E38043"/>
    <w:rsid w:val="61E38158"/>
    <w:rsid w:val="61EBFBDA"/>
    <w:rsid w:val="61F94C38"/>
    <w:rsid w:val="622B0736"/>
    <w:rsid w:val="62511639"/>
    <w:rsid w:val="6258DCCE"/>
    <w:rsid w:val="626FB5AD"/>
    <w:rsid w:val="627E6CD1"/>
    <w:rsid w:val="627FE8B1"/>
    <w:rsid w:val="6295741D"/>
    <w:rsid w:val="6297FA74"/>
    <w:rsid w:val="62A98187"/>
    <w:rsid w:val="62B4BF87"/>
    <w:rsid w:val="62B5E400"/>
    <w:rsid w:val="62D5D204"/>
    <w:rsid w:val="62E079A7"/>
    <w:rsid w:val="62EADE7D"/>
    <w:rsid w:val="62EC12F7"/>
    <w:rsid w:val="62F51EBD"/>
    <w:rsid w:val="62F59587"/>
    <w:rsid w:val="6305E052"/>
    <w:rsid w:val="630CE505"/>
    <w:rsid w:val="632D07CA"/>
    <w:rsid w:val="634D6B18"/>
    <w:rsid w:val="6362860C"/>
    <w:rsid w:val="6366242A"/>
    <w:rsid w:val="636CCD42"/>
    <w:rsid w:val="636F2036"/>
    <w:rsid w:val="63749407"/>
    <w:rsid w:val="637BA0BE"/>
    <w:rsid w:val="638BF39B"/>
    <w:rsid w:val="63960728"/>
    <w:rsid w:val="63A14AB2"/>
    <w:rsid w:val="63B83A32"/>
    <w:rsid w:val="63BA8E87"/>
    <w:rsid w:val="63C77557"/>
    <w:rsid w:val="63CB1E89"/>
    <w:rsid w:val="63CD057E"/>
    <w:rsid w:val="63E6266A"/>
    <w:rsid w:val="63F16D39"/>
    <w:rsid w:val="63F989D6"/>
    <w:rsid w:val="64093CCB"/>
    <w:rsid w:val="64129ED2"/>
    <w:rsid w:val="641F6128"/>
    <w:rsid w:val="642C495B"/>
    <w:rsid w:val="6435FD6C"/>
    <w:rsid w:val="644097D5"/>
    <w:rsid w:val="644E1636"/>
    <w:rsid w:val="64529A3E"/>
    <w:rsid w:val="6456E9F8"/>
    <w:rsid w:val="645CFAD6"/>
    <w:rsid w:val="645D8BC8"/>
    <w:rsid w:val="6468D922"/>
    <w:rsid w:val="647AB42E"/>
    <w:rsid w:val="647AF2FE"/>
    <w:rsid w:val="649DDB24"/>
    <w:rsid w:val="64BC0083"/>
    <w:rsid w:val="64C1FBBC"/>
    <w:rsid w:val="64D426AF"/>
    <w:rsid w:val="64DBA5CC"/>
    <w:rsid w:val="64DC7CF7"/>
    <w:rsid w:val="64DCA6A6"/>
    <w:rsid w:val="64FDB2BC"/>
    <w:rsid w:val="65028075"/>
    <w:rsid w:val="6504439C"/>
    <w:rsid w:val="65158C5E"/>
    <w:rsid w:val="651D5FF5"/>
    <w:rsid w:val="652277F0"/>
    <w:rsid w:val="654C2B3E"/>
    <w:rsid w:val="6553B3E1"/>
    <w:rsid w:val="655D199E"/>
    <w:rsid w:val="655E9CBA"/>
    <w:rsid w:val="656654FA"/>
    <w:rsid w:val="656871FF"/>
    <w:rsid w:val="65759139"/>
    <w:rsid w:val="6590934F"/>
    <w:rsid w:val="65B41A72"/>
    <w:rsid w:val="65B8F5CD"/>
    <w:rsid w:val="65BBCC5D"/>
    <w:rsid w:val="65CC0614"/>
    <w:rsid w:val="65DBA159"/>
    <w:rsid w:val="65EDCF7C"/>
    <w:rsid w:val="65F9D0A8"/>
    <w:rsid w:val="660BD898"/>
    <w:rsid w:val="66147558"/>
    <w:rsid w:val="662B04A5"/>
    <w:rsid w:val="6631C404"/>
    <w:rsid w:val="663FBB44"/>
    <w:rsid w:val="664026FF"/>
    <w:rsid w:val="66425B2E"/>
    <w:rsid w:val="66497BFA"/>
    <w:rsid w:val="665C1584"/>
    <w:rsid w:val="66779A27"/>
    <w:rsid w:val="6684A458"/>
    <w:rsid w:val="668B4C7C"/>
    <w:rsid w:val="668BDB26"/>
    <w:rsid w:val="6699A0C3"/>
    <w:rsid w:val="66AAFBE1"/>
    <w:rsid w:val="66C5C142"/>
    <w:rsid w:val="66D8EE9E"/>
    <w:rsid w:val="67056360"/>
    <w:rsid w:val="6711B17F"/>
    <w:rsid w:val="671B130D"/>
    <w:rsid w:val="6744C11A"/>
    <w:rsid w:val="675EF9FD"/>
    <w:rsid w:val="6765280E"/>
    <w:rsid w:val="6769CE08"/>
    <w:rsid w:val="67839F99"/>
    <w:rsid w:val="6794D445"/>
    <w:rsid w:val="67950072"/>
    <w:rsid w:val="679E7659"/>
    <w:rsid w:val="67B8B518"/>
    <w:rsid w:val="67C5D496"/>
    <w:rsid w:val="67C96DA2"/>
    <w:rsid w:val="67CEF35A"/>
    <w:rsid w:val="67D161B2"/>
    <w:rsid w:val="67E18DE9"/>
    <w:rsid w:val="67F6BC35"/>
    <w:rsid w:val="680DA59E"/>
    <w:rsid w:val="680DF0DC"/>
    <w:rsid w:val="681120CB"/>
    <w:rsid w:val="681ABE3D"/>
    <w:rsid w:val="681BAE2A"/>
    <w:rsid w:val="6826A286"/>
    <w:rsid w:val="682B5AED"/>
    <w:rsid w:val="683558E4"/>
    <w:rsid w:val="683E77FD"/>
    <w:rsid w:val="68570DD4"/>
    <w:rsid w:val="686541BC"/>
    <w:rsid w:val="687AF1D5"/>
    <w:rsid w:val="6888165F"/>
    <w:rsid w:val="6892954F"/>
    <w:rsid w:val="6899A9DE"/>
    <w:rsid w:val="689B8986"/>
    <w:rsid w:val="689EA845"/>
    <w:rsid w:val="68A7CB96"/>
    <w:rsid w:val="68A95145"/>
    <w:rsid w:val="68ABF9A3"/>
    <w:rsid w:val="68BE8E80"/>
    <w:rsid w:val="68F5E41E"/>
    <w:rsid w:val="68F79E36"/>
    <w:rsid w:val="6901C83A"/>
    <w:rsid w:val="690BFD27"/>
    <w:rsid w:val="690E961F"/>
    <w:rsid w:val="6916D01B"/>
    <w:rsid w:val="691EBDA9"/>
    <w:rsid w:val="691F16C6"/>
    <w:rsid w:val="69294BA5"/>
    <w:rsid w:val="692CDEE5"/>
    <w:rsid w:val="69362B9D"/>
    <w:rsid w:val="69463958"/>
    <w:rsid w:val="69656DE0"/>
    <w:rsid w:val="696649B7"/>
    <w:rsid w:val="6967D56D"/>
    <w:rsid w:val="696C83D3"/>
    <w:rsid w:val="6988D127"/>
    <w:rsid w:val="6995A998"/>
    <w:rsid w:val="699E99D4"/>
    <w:rsid w:val="69A2E027"/>
    <w:rsid w:val="69B05076"/>
    <w:rsid w:val="69D252B6"/>
    <w:rsid w:val="69D5CC5A"/>
    <w:rsid w:val="69E3CFB6"/>
    <w:rsid w:val="69E611D4"/>
    <w:rsid w:val="69E6AACE"/>
    <w:rsid w:val="69EA2C5C"/>
    <w:rsid w:val="69F125C3"/>
    <w:rsid w:val="6A219556"/>
    <w:rsid w:val="6A23857B"/>
    <w:rsid w:val="6A271310"/>
    <w:rsid w:val="6A31B153"/>
    <w:rsid w:val="6A346B5A"/>
    <w:rsid w:val="6A458665"/>
    <w:rsid w:val="6A498255"/>
    <w:rsid w:val="6A548FE8"/>
    <w:rsid w:val="6A6580B3"/>
    <w:rsid w:val="6A7336AA"/>
    <w:rsid w:val="6A73D586"/>
    <w:rsid w:val="6A7B76A2"/>
    <w:rsid w:val="6A919284"/>
    <w:rsid w:val="6A956FCF"/>
    <w:rsid w:val="6A993196"/>
    <w:rsid w:val="6AAA4BAD"/>
    <w:rsid w:val="6AACD1DD"/>
    <w:rsid w:val="6AAF3D22"/>
    <w:rsid w:val="6AC060B9"/>
    <w:rsid w:val="6AC31084"/>
    <w:rsid w:val="6AD23574"/>
    <w:rsid w:val="6AE529E4"/>
    <w:rsid w:val="6AE53116"/>
    <w:rsid w:val="6B1AEECB"/>
    <w:rsid w:val="6B27F7E9"/>
    <w:rsid w:val="6B3BE73B"/>
    <w:rsid w:val="6B5691E7"/>
    <w:rsid w:val="6B63493C"/>
    <w:rsid w:val="6B6A27D6"/>
    <w:rsid w:val="6B6A6E9B"/>
    <w:rsid w:val="6B6EF3A8"/>
    <w:rsid w:val="6B78A142"/>
    <w:rsid w:val="6B911DC0"/>
    <w:rsid w:val="6B9CE8EB"/>
    <w:rsid w:val="6BBF952A"/>
    <w:rsid w:val="6BCF726C"/>
    <w:rsid w:val="6BD0A88E"/>
    <w:rsid w:val="6BD1499F"/>
    <w:rsid w:val="6BDBE001"/>
    <w:rsid w:val="6BDFAF81"/>
    <w:rsid w:val="6BE62B39"/>
    <w:rsid w:val="6C0E9187"/>
    <w:rsid w:val="6C1F7B09"/>
    <w:rsid w:val="6C216C2E"/>
    <w:rsid w:val="6C2B1877"/>
    <w:rsid w:val="6C4758B3"/>
    <w:rsid w:val="6C53B9F6"/>
    <w:rsid w:val="6C692DAE"/>
    <w:rsid w:val="6C7036A6"/>
    <w:rsid w:val="6C76471B"/>
    <w:rsid w:val="6C7D5C3C"/>
    <w:rsid w:val="6C7F103A"/>
    <w:rsid w:val="6C822CE0"/>
    <w:rsid w:val="6CA60D73"/>
    <w:rsid w:val="6CAAB6F1"/>
    <w:rsid w:val="6CAED569"/>
    <w:rsid w:val="6CBBACCA"/>
    <w:rsid w:val="6CBD40B5"/>
    <w:rsid w:val="6CBF05B3"/>
    <w:rsid w:val="6CC33ABB"/>
    <w:rsid w:val="6CC34B66"/>
    <w:rsid w:val="6CC4156B"/>
    <w:rsid w:val="6CD06192"/>
    <w:rsid w:val="6CD6AF63"/>
    <w:rsid w:val="6CE63B37"/>
    <w:rsid w:val="6CE75634"/>
    <w:rsid w:val="6CF39128"/>
    <w:rsid w:val="6D05FBF2"/>
    <w:rsid w:val="6D15DC1A"/>
    <w:rsid w:val="6D26615E"/>
    <w:rsid w:val="6D27BB43"/>
    <w:rsid w:val="6D288190"/>
    <w:rsid w:val="6D2FD224"/>
    <w:rsid w:val="6D484D6C"/>
    <w:rsid w:val="6D4C168E"/>
    <w:rsid w:val="6D5CB84A"/>
    <w:rsid w:val="6D6C6EA7"/>
    <w:rsid w:val="6D86DF12"/>
    <w:rsid w:val="6D88605C"/>
    <w:rsid w:val="6D8C77BE"/>
    <w:rsid w:val="6D9F13E3"/>
    <w:rsid w:val="6DCCB610"/>
    <w:rsid w:val="6DD99F98"/>
    <w:rsid w:val="6DE626D0"/>
    <w:rsid w:val="6DF2017F"/>
    <w:rsid w:val="6DF80791"/>
    <w:rsid w:val="6DF84B90"/>
    <w:rsid w:val="6E0C918D"/>
    <w:rsid w:val="6E103BE5"/>
    <w:rsid w:val="6E364B8F"/>
    <w:rsid w:val="6E4167E3"/>
    <w:rsid w:val="6E4A45DA"/>
    <w:rsid w:val="6E4D76AF"/>
    <w:rsid w:val="6E54D403"/>
    <w:rsid w:val="6E5B317E"/>
    <w:rsid w:val="6E5EFF57"/>
    <w:rsid w:val="6E64797E"/>
    <w:rsid w:val="6E6D718A"/>
    <w:rsid w:val="6E7CD39E"/>
    <w:rsid w:val="6E7E0E78"/>
    <w:rsid w:val="6E93A9E0"/>
    <w:rsid w:val="6E9B54C1"/>
    <w:rsid w:val="6EA0B29D"/>
    <w:rsid w:val="6EBD60C1"/>
    <w:rsid w:val="6EC3FA82"/>
    <w:rsid w:val="6ECFD7ED"/>
    <w:rsid w:val="6EDA5085"/>
    <w:rsid w:val="6EF46572"/>
    <w:rsid w:val="6EF985A0"/>
    <w:rsid w:val="6F08B13B"/>
    <w:rsid w:val="6F0B90CD"/>
    <w:rsid w:val="6F0EA25A"/>
    <w:rsid w:val="6F138AD0"/>
    <w:rsid w:val="6F172A81"/>
    <w:rsid w:val="6F1B5446"/>
    <w:rsid w:val="6F2430BD"/>
    <w:rsid w:val="6F2B2997"/>
    <w:rsid w:val="6F335D07"/>
    <w:rsid w:val="6F3B9D42"/>
    <w:rsid w:val="6F481243"/>
    <w:rsid w:val="6F4FEEE4"/>
    <w:rsid w:val="6F572D2B"/>
    <w:rsid w:val="6F5B6F67"/>
    <w:rsid w:val="6F6870D4"/>
    <w:rsid w:val="6F7153DA"/>
    <w:rsid w:val="6F815685"/>
    <w:rsid w:val="6F944FDA"/>
    <w:rsid w:val="6F9F23E4"/>
    <w:rsid w:val="6FA713FE"/>
    <w:rsid w:val="6FACDE4E"/>
    <w:rsid w:val="6FBA0FBE"/>
    <w:rsid w:val="6FD5F960"/>
    <w:rsid w:val="6FF6F094"/>
    <w:rsid w:val="6FF75595"/>
    <w:rsid w:val="6FF96D72"/>
    <w:rsid w:val="6FFE7D2A"/>
    <w:rsid w:val="700CCBCA"/>
    <w:rsid w:val="70124345"/>
    <w:rsid w:val="701581D2"/>
    <w:rsid w:val="70243F97"/>
    <w:rsid w:val="7043D712"/>
    <w:rsid w:val="7045FB3F"/>
    <w:rsid w:val="7049B0E2"/>
    <w:rsid w:val="704BC0BD"/>
    <w:rsid w:val="706011EF"/>
    <w:rsid w:val="70671B58"/>
    <w:rsid w:val="706F92BD"/>
    <w:rsid w:val="70701535"/>
    <w:rsid w:val="707F0C6A"/>
    <w:rsid w:val="707FB5A8"/>
    <w:rsid w:val="708AF41C"/>
    <w:rsid w:val="70987FE2"/>
    <w:rsid w:val="709C1264"/>
    <w:rsid w:val="709DE241"/>
    <w:rsid w:val="70AAF197"/>
    <w:rsid w:val="70ADEF2C"/>
    <w:rsid w:val="70AE9C2E"/>
    <w:rsid w:val="70C793F6"/>
    <w:rsid w:val="70DF1E67"/>
    <w:rsid w:val="70E65EE8"/>
    <w:rsid w:val="70F1663B"/>
    <w:rsid w:val="70F83F03"/>
    <w:rsid w:val="70FC23FD"/>
    <w:rsid w:val="710346DD"/>
    <w:rsid w:val="7103CA19"/>
    <w:rsid w:val="7105C339"/>
    <w:rsid w:val="7113BF28"/>
    <w:rsid w:val="712CE742"/>
    <w:rsid w:val="7145FE73"/>
    <w:rsid w:val="714B91C9"/>
    <w:rsid w:val="71659819"/>
    <w:rsid w:val="71718C49"/>
    <w:rsid w:val="7171B574"/>
    <w:rsid w:val="7171DDF9"/>
    <w:rsid w:val="7178D386"/>
    <w:rsid w:val="71A0DA99"/>
    <w:rsid w:val="71AA3FEB"/>
    <w:rsid w:val="71BC291A"/>
    <w:rsid w:val="71C0FF18"/>
    <w:rsid w:val="71DEA1EC"/>
    <w:rsid w:val="71E22BA8"/>
    <w:rsid w:val="71E5187D"/>
    <w:rsid w:val="71F33BFB"/>
    <w:rsid w:val="71F57733"/>
    <w:rsid w:val="7207423F"/>
    <w:rsid w:val="7210323B"/>
    <w:rsid w:val="72124091"/>
    <w:rsid w:val="721267C3"/>
    <w:rsid w:val="722884B0"/>
    <w:rsid w:val="723A2461"/>
    <w:rsid w:val="723B3FAB"/>
    <w:rsid w:val="723F13C1"/>
    <w:rsid w:val="72434E08"/>
    <w:rsid w:val="7250C641"/>
    <w:rsid w:val="72613235"/>
    <w:rsid w:val="726B58AF"/>
    <w:rsid w:val="7274A454"/>
    <w:rsid w:val="727F9AB8"/>
    <w:rsid w:val="72925177"/>
    <w:rsid w:val="72930793"/>
    <w:rsid w:val="7298BCC0"/>
    <w:rsid w:val="729D8B7B"/>
    <w:rsid w:val="72A161A5"/>
    <w:rsid w:val="72A4BAAF"/>
    <w:rsid w:val="72A4DDB0"/>
    <w:rsid w:val="72A9C44D"/>
    <w:rsid w:val="72B9936B"/>
    <w:rsid w:val="72C579E7"/>
    <w:rsid w:val="72E35B1B"/>
    <w:rsid w:val="72F21530"/>
    <w:rsid w:val="73072660"/>
    <w:rsid w:val="7312FCD6"/>
    <w:rsid w:val="7320DEFF"/>
    <w:rsid w:val="7323D9C5"/>
    <w:rsid w:val="732C793C"/>
    <w:rsid w:val="7332FACB"/>
    <w:rsid w:val="735708F2"/>
    <w:rsid w:val="738230F3"/>
    <w:rsid w:val="7386F864"/>
    <w:rsid w:val="7389DAA7"/>
    <w:rsid w:val="73963C02"/>
    <w:rsid w:val="73A5E0FE"/>
    <w:rsid w:val="73B6C1B3"/>
    <w:rsid w:val="73D27B0A"/>
    <w:rsid w:val="73D32BBB"/>
    <w:rsid w:val="73D39D1F"/>
    <w:rsid w:val="73EF3676"/>
    <w:rsid w:val="7405EC68"/>
    <w:rsid w:val="740BA189"/>
    <w:rsid w:val="74158048"/>
    <w:rsid w:val="7415F1FB"/>
    <w:rsid w:val="741CEC04"/>
    <w:rsid w:val="742ACD75"/>
    <w:rsid w:val="74331751"/>
    <w:rsid w:val="744918DB"/>
    <w:rsid w:val="74526F23"/>
    <w:rsid w:val="7475FC94"/>
    <w:rsid w:val="748F3D55"/>
    <w:rsid w:val="7490AC48"/>
    <w:rsid w:val="7496AF04"/>
    <w:rsid w:val="749785F2"/>
    <w:rsid w:val="749C7845"/>
    <w:rsid w:val="74C93E40"/>
    <w:rsid w:val="74CFC93C"/>
    <w:rsid w:val="74D96C97"/>
    <w:rsid w:val="74D981D8"/>
    <w:rsid w:val="74E0FD85"/>
    <w:rsid w:val="74F0F9BA"/>
    <w:rsid w:val="74F30742"/>
    <w:rsid w:val="7505BD54"/>
    <w:rsid w:val="7507F4C2"/>
    <w:rsid w:val="750C0031"/>
    <w:rsid w:val="75178E52"/>
    <w:rsid w:val="75240D85"/>
    <w:rsid w:val="7539FCC2"/>
    <w:rsid w:val="75428B75"/>
    <w:rsid w:val="754517F2"/>
    <w:rsid w:val="7550DBD1"/>
    <w:rsid w:val="755BC0AC"/>
    <w:rsid w:val="755BC2C8"/>
    <w:rsid w:val="757687B3"/>
    <w:rsid w:val="757DFF23"/>
    <w:rsid w:val="758888B1"/>
    <w:rsid w:val="7590C9AB"/>
    <w:rsid w:val="75A9F187"/>
    <w:rsid w:val="75B269DD"/>
    <w:rsid w:val="75BA4960"/>
    <w:rsid w:val="75CBF29D"/>
    <w:rsid w:val="75D75FFD"/>
    <w:rsid w:val="75DD448B"/>
    <w:rsid w:val="75DFF738"/>
    <w:rsid w:val="75E290BD"/>
    <w:rsid w:val="75EF4DDF"/>
    <w:rsid w:val="75EF929B"/>
    <w:rsid w:val="75F0F869"/>
    <w:rsid w:val="75F494C2"/>
    <w:rsid w:val="7608426B"/>
    <w:rsid w:val="7609063F"/>
    <w:rsid w:val="760F6E1B"/>
    <w:rsid w:val="762772F1"/>
    <w:rsid w:val="7643C319"/>
    <w:rsid w:val="76532529"/>
    <w:rsid w:val="766EFB7F"/>
    <w:rsid w:val="7671BB60"/>
    <w:rsid w:val="767B22BC"/>
    <w:rsid w:val="76886931"/>
    <w:rsid w:val="76922FEF"/>
    <w:rsid w:val="769AB367"/>
    <w:rsid w:val="76A5EB49"/>
    <w:rsid w:val="76A7D54D"/>
    <w:rsid w:val="76A8C472"/>
    <w:rsid w:val="76AEB982"/>
    <w:rsid w:val="76B876BE"/>
    <w:rsid w:val="76D1520D"/>
    <w:rsid w:val="76E008AF"/>
    <w:rsid w:val="76EF0EA0"/>
    <w:rsid w:val="76F6A093"/>
    <w:rsid w:val="76FDDA90"/>
    <w:rsid w:val="77024D1A"/>
    <w:rsid w:val="770CECF9"/>
    <w:rsid w:val="77293771"/>
    <w:rsid w:val="7733466C"/>
    <w:rsid w:val="77340E23"/>
    <w:rsid w:val="7735D95A"/>
    <w:rsid w:val="77575CAE"/>
    <w:rsid w:val="7761E3C9"/>
    <w:rsid w:val="7765E891"/>
    <w:rsid w:val="776A90E8"/>
    <w:rsid w:val="778E3E16"/>
    <w:rsid w:val="7796C2F5"/>
    <w:rsid w:val="7799B676"/>
    <w:rsid w:val="779B66A1"/>
    <w:rsid w:val="77A1D456"/>
    <w:rsid w:val="77A288D9"/>
    <w:rsid w:val="77B21ADE"/>
    <w:rsid w:val="77C0307D"/>
    <w:rsid w:val="77C68939"/>
    <w:rsid w:val="78078E95"/>
    <w:rsid w:val="780DDA7B"/>
    <w:rsid w:val="78165A79"/>
    <w:rsid w:val="783948F2"/>
    <w:rsid w:val="783F8341"/>
    <w:rsid w:val="7840B1D5"/>
    <w:rsid w:val="7845782D"/>
    <w:rsid w:val="78462EAD"/>
    <w:rsid w:val="7848E721"/>
    <w:rsid w:val="784D2EAC"/>
    <w:rsid w:val="7855E019"/>
    <w:rsid w:val="786B60D7"/>
    <w:rsid w:val="78740E0C"/>
    <w:rsid w:val="7884FB10"/>
    <w:rsid w:val="78890FF6"/>
    <w:rsid w:val="788A3F80"/>
    <w:rsid w:val="78900E4D"/>
    <w:rsid w:val="78AE23AC"/>
    <w:rsid w:val="78BA5EB1"/>
    <w:rsid w:val="78C0FB91"/>
    <w:rsid w:val="78C10C4E"/>
    <w:rsid w:val="78D1FD79"/>
    <w:rsid w:val="78D42E9E"/>
    <w:rsid w:val="78EFE991"/>
    <w:rsid w:val="7912EC70"/>
    <w:rsid w:val="7919826C"/>
    <w:rsid w:val="791A2317"/>
    <w:rsid w:val="791A317F"/>
    <w:rsid w:val="791ECD01"/>
    <w:rsid w:val="7932D1FC"/>
    <w:rsid w:val="7933C62A"/>
    <w:rsid w:val="79392B51"/>
    <w:rsid w:val="795B1797"/>
    <w:rsid w:val="7964D2E6"/>
    <w:rsid w:val="79718ACF"/>
    <w:rsid w:val="79740E3A"/>
    <w:rsid w:val="797904B2"/>
    <w:rsid w:val="7983FEE3"/>
    <w:rsid w:val="79898919"/>
    <w:rsid w:val="7995C441"/>
    <w:rsid w:val="79A7FE60"/>
    <w:rsid w:val="79A81F80"/>
    <w:rsid w:val="79AF459D"/>
    <w:rsid w:val="79B199F9"/>
    <w:rsid w:val="79BC5934"/>
    <w:rsid w:val="79BF1FC2"/>
    <w:rsid w:val="79CA1BA2"/>
    <w:rsid w:val="79D3811B"/>
    <w:rsid w:val="79D6D755"/>
    <w:rsid w:val="79F81986"/>
    <w:rsid w:val="7A00357B"/>
    <w:rsid w:val="7A012D19"/>
    <w:rsid w:val="7A076E68"/>
    <w:rsid w:val="7A1E3F31"/>
    <w:rsid w:val="7A2BF174"/>
    <w:rsid w:val="7A35C99F"/>
    <w:rsid w:val="7A3A89E3"/>
    <w:rsid w:val="7A3BB022"/>
    <w:rsid w:val="7A66948F"/>
    <w:rsid w:val="7A720DE8"/>
    <w:rsid w:val="7A9EA350"/>
    <w:rsid w:val="7AACCE79"/>
    <w:rsid w:val="7AB73923"/>
    <w:rsid w:val="7ABBB64A"/>
    <w:rsid w:val="7AC6AE63"/>
    <w:rsid w:val="7ACB2F99"/>
    <w:rsid w:val="7AD72CF3"/>
    <w:rsid w:val="7ADEA371"/>
    <w:rsid w:val="7AF94CCB"/>
    <w:rsid w:val="7AF9F4A0"/>
    <w:rsid w:val="7AFD2F8E"/>
    <w:rsid w:val="7B0D1037"/>
    <w:rsid w:val="7B16DE58"/>
    <w:rsid w:val="7B1E7130"/>
    <w:rsid w:val="7B25E4CC"/>
    <w:rsid w:val="7B3006B5"/>
    <w:rsid w:val="7B30A34D"/>
    <w:rsid w:val="7B43BF47"/>
    <w:rsid w:val="7B53F62F"/>
    <w:rsid w:val="7B5768F0"/>
    <w:rsid w:val="7B5D8B90"/>
    <w:rsid w:val="7B63B849"/>
    <w:rsid w:val="7B63C290"/>
    <w:rsid w:val="7B735CEE"/>
    <w:rsid w:val="7B806BF5"/>
    <w:rsid w:val="7B834771"/>
    <w:rsid w:val="7B914C2D"/>
    <w:rsid w:val="7BB43D74"/>
    <w:rsid w:val="7BB5C605"/>
    <w:rsid w:val="7BB796B3"/>
    <w:rsid w:val="7BD3F342"/>
    <w:rsid w:val="7BD7FD84"/>
    <w:rsid w:val="7BF84E7F"/>
    <w:rsid w:val="7C17BC9A"/>
    <w:rsid w:val="7C4508DA"/>
    <w:rsid w:val="7C47F0D6"/>
    <w:rsid w:val="7C49741D"/>
    <w:rsid w:val="7C592145"/>
    <w:rsid w:val="7C5D3B0E"/>
    <w:rsid w:val="7C6B4BA3"/>
    <w:rsid w:val="7C6BC9C8"/>
    <w:rsid w:val="7C7D144F"/>
    <w:rsid w:val="7C8777C4"/>
    <w:rsid w:val="7C92DD93"/>
    <w:rsid w:val="7CB526A6"/>
    <w:rsid w:val="7CCECC3F"/>
    <w:rsid w:val="7CD5B43C"/>
    <w:rsid w:val="7CDD08DC"/>
    <w:rsid w:val="7CE1425D"/>
    <w:rsid w:val="7CE1DE0B"/>
    <w:rsid w:val="7CF4CABA"/>
    <w:rsid w:val="7CF53656"/>
    <w:rsid w:val="7D099A79"/>
    <w:rsid w:val="7D0C635F"/>
    <w:rsid w:val="7D15E4CD"/>
    <w:rsid w:val="7D22632E"/>
    <w:rsid w:val="7D287D96"/>
    <w:rsid w:val="7D2A4EAA"/>
    <w:rsid w:val="7D2B3E4B"/>
    <w:rsid w:val="7D2F2F67"/>
    <w:rsid w:val="7D414C95"/>
    <w:rsid w:val="7D4DC7A9"/>
    <w:rsid w:val="7D5D2A47"/>
    <w:rsid w:val="7D600F30"/>
    <w:rsid w:val="7D6DC953"/>
    <w:rsid w:val="7D722AA5"/>
    <w:rsid w:val="7D7B8BEF"/>
    <w:rsid w:val="7D7F83D0"/>
    <w:rsid w:val="7D966BE0"/>
    <w:rsid w:val="7D9A1D8B"/>
    <w:rsid w:val="7D9F67A5"/>
    <w:rsid w:val="7DA8583D"/>
    <w:rsid w:val="7DB98FFB"/>
    <w:rsid w:val="7DC98044"/>
    <w:rsid w:val="7DE47011"/>
    <w:rsid w:val="7E01C10E"/>
    <w:rsid w:val="7E0ED89D"/>
    <w:rsid w:val="7E2A9060"/>
    <w:rsid w:val="7E2BA7E7"/>
    <w:rsid w:val="7E3A31CF"/>
    <w:rsid w:val="7E3C5600"/>
    <w:rsid w:val="7E3CEBE9"/>
    <w:rsid w:val="7E4E7F1A"/>
    <w:rsid w:val="7E53DA43"/>
    <w:rsid w:val="7E54A3CC"/>
    <w:rsid w:val="7E6C0126"/>
    <w:rsid w:val="7E86014B"/>
    <w:rsid w:val="7EA37CF2"/>
    <w:rsid w:val="7EAB6505"/>
    <w:rsid w:val="7EB98390"/>
    <w:rsid w:val="7ED2D205"/>
    <w:rsid w:val="7ED376BA"/>
    <w:rsid w:val="7F00A7C4"/>
    <w:rsid w:val="7F04849A"/>
    <w:rsid w:val="7F0ED768"/>
    <w:rsid w:val="7F16BF70"/>
    <w:rsid w:val="7F196EA1"/>
    <w:rsid w:val="7F19CAE8"/>
    <w:rsid w:val="7F24159A"/>
    <w:rsid w:val="7F3AD4B4"/>
    <w:rsid w:val="7F42E5E3"/>
    <w:rsid w:val="7F45FE4D"/>
    <w:rsid w:val="7F662FDE"/>
    <w:rsid w:val="7F6986C0"/>
    <w:rsid w:val="7F7A5A69"/>
    <w:rsid w:val="7F82BEEA"/>
    <w:rsid w:val="7F837666"/>
    <w:rsid w:val="7F872815"/>
    <w:rsid w:val="7F881F6F"/>
    <w:rsid w:val="7F897303"/>
    <w:rsid w:val="7F90809A"/>
    <w:rsid w:val="7F994FFB"/>
    <w:rsid w:val="7FA55720"/>
    <w:rsid w:val="7FA7A2FE"/>
    <w:rsid w:val="7FB5837C"/>
    <w:rsid w:val="7FB6E846"/>
    <w:rsid w:val="7FD4C24C"/>
    <w:rsid w:val="7FE833C7"/>
    <w:rsid w:val="7FF01A08"/>
    <w:rsid w:val="7FF60B9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A8C688"/>
  <w15:chartTrackingRefBased/>
  <w15:docId w15:val="{356ADFB5-2AF1-417D-BB6C-E0D1C8FFD0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145B"/>
  </w:style>
  <w:style w:type="paragraph" w:styleId="Heading1">
    <w:name w:val="heading 1"/>
    <w:basedOn w:val="Normal"/>
    <w:next w:val="Normal"/>
    <w:link w:val="Heading1Char"/>
    <w:uiPriority w:val="9"/>
    <w:qFormat/>
    <w:rsid w:val="001A33ED"/>
    <w:pPr>
      <w:keepNext/>
      <w:keepLines/>
      <w:numPr>
        <w:numId w:val="18"/>
      </w:numPr>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A33ED"/>
    <w:pPr>
      <w:keepNext/>
      <w:keepLines/>
      <w:numPr>
        <w:ilvl w:val="1"/>
        <w:numId w:val="18"/>
      </w:numPr>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A33ED"/>
    <w:pPr>
      <w:keepNext/>
      <w:keepLines/>
      <w:numPr>
        <w:ilvl w:val="2"/>
        <w:numId w:val="18"/>
      </w:numPr>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316CE2"/>
    <w:pPr>
      <w:keepNext/>
      <w:keepLines/>
      <w:numPr>
        <w:ilvl w:val="3"/>
        <w:numId w:val="18"/>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316CE2"/>
    <w:pPr>
      <w:keepNext/>
      <w:keepLines/>
      <w:numPr>
        <w:ilvl w:val="4"/>
        <w:numId w:val="18"/>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316CE2"/>
    <w:pPr>
      <w:keepNext/>
      <w:keepLines/>
      <w:numPr>
        <w:ilvl w:val="5"/>
        <w:numId w:val="18"/>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316CE2"/>
    <w:pPr>
      <w:keepNext/>
      <w:keepLines/>
      <w:numPr>
        <w:ilvl w:val="6"/>
        <w:numId w:val="18"/>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316CE2"/>
    <w:pPr>
      <w:keepNext/>
      <w:keepLines/>
      <w:numPr>
        <w:ilvl w:val="7"/>
        <w:numId w:val="18"/>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316CE2"/>
    <w:pPr>
      <w:keepNext/>
      <w:keepLines/>
      <w:numPr>
        <w:ilvl w:val="8"/>
        <w:numId w:val="18"/>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A33ED"/>
    <w:rPr>
      <w:color w:val="0563C1" w:themeColor="hyperlink"/>
      <w:u w:val="single"/>
    </w:rPr>
  </w:style>
  <w:style w:type="character" w:styleId="UnresolvedMention">
    <w:name w:val="Unresolved Mention"/>
    <w:basedOn w:val="DefaultParagraphFont"/>
    <w:uiPriority w:val="99"/>
    <w:semiHidden/>
    <w:unhideWhenUsed/>
    <w:rsid w:val="001A33ED"/>
    <w:rPr>
      <w:color w:val="605E5C"/>
      <w:shd w:val="clear" w:color="auto" w:fill="E1DFDD"/>
    </w:rPr>
  </w:style>
  <w:style w:type="paragraph" w:styleId="Header">
    <w:name w:val="header"/>
    <w:basedOn w:val="Normal"/>
    <w:link w:val="HeaderChar"/>
    <w:uiPriority w:val="99"/>
    <w:unhideWhenUsed/>
    <w:rsid w:val="001A33E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33ED"/>
  </w:style>
  <w:style w:type="paragraph" w:styleId="Footer">
    <w:name w:val="footer"/>
    <w:basedOn w:val="Normal"/>
    <w:link w:val="FooterChar"/>
    <w:uiPriority w:val="99"/>
    <w:unhideWhenUsed/>
    <w:rsid w:val="001A33E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33ED"/>
  </w:style>
  <w:style w:type="character" w:customStyle="1" w:styleId="Heading1Char">
    <w:name w:val="Heading 1 Char"/>
    <w:basedOn w:val="DefaultParagraphFont"/>
    <w:link w:val="Heading1"/>
    <w:uiPriority w:val="9"/>
    <w:rsid w:val="001A33ED"/>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A33ED"/>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A33ED"/>
    <w:rPr>
      <w:rFonts w:asciiTheme="majorHAnsi" w:eastAsiaTheme="majorEastAsia" w:hAnsiTheme="majorHAnsi" w:cstheme="majorBidi"/>
      <w:color w:val="1F3763" w:themeColor="accent1" w:themeShade="7F"/>
      <w:sz w:val="24"/>
      <w:szCs w:val="24"/>
    </w:rPr>
  </w:style>
  <w:style w:type="paragraph" w:styleId="TOCHeading">
    <w:name w:val="TOC Heading"/>
    <w:basedOn w:val="Heading1"/>
    <w:next w:val="Normal"/>
    <w:uiPriority w:val="39"/>
    <w:unhideWhenUsed/>
    <w:qFormat/>
    <w:rsid w:val="00316CE2"/>
    <w:pPr>
      <w:outlineLvl w:val="9"/>
    </w:pPr>
  </w:style>
  <w:style w:type="paragraph" w:styleId="TOC1">
    <w:name w:val="toc 1"/>
    <w:basedOn w:val="Normal"/>
    <w:next w:val="Normal"/>
    <w:autoRedefine/>
    <w:uiPriority w:val="39"/>
    <w:unhideWhenUsed/>
    <w:rsid w:val="009D0EC3"/>
    <w:pPr>
      <w:tabs>
        <w:tab w:val="left" w:pos="440"/>
        <w:tab w:val="right" w:leader="dot" w:pos="9350"/>
      </w:tabs>
      <w:spacing w:after="100"/>
    </w:pPr>
  </w:style>
  <w:style w:type="paragraph" w:styleId="TOC2">
    <w:name w:val="toc 2"/>
    <w:basedOn w:val="Normal"/>
    <w:next w:val="Normal"/>
    <w:autoRedefine/>
    <w:uiPriority w:val="39"/>
    <w:unhideWhenUsed/>
    <w:rsid w:val="00CD4F8B"/>
    <w:pPr>
      <w:tabs>
        <w:tab w:val="left" w:pos="880"/>
        <w:tab w:val="right" w:leader="dot" w:pos="9350"/>
      </w:tabs>
      <w:spacing w:after="100"/>
      <w:ind w:left="220"/>
    </w:pPr>
  </w:style>
  <w:style w:type="character" w:customStyle="1" w:styleId="Heading4Char">
    <w:name w:val="Heading 4 Char"/>
    <w:basedOn w:val="DefaultParagraphFont"/>
    <w:link w:val="Heading4"/>
    <w:uiPriority w:val="9"/>
    <w:semiHidden/>
    <w:rsid w:val="00316CE2"/>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316CE2"/>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316CE2"/>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316CE2"/>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316CE2"/>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316CE2"/>
    <w:rPr>
      <w:rFonts w:asciiTheme="majorHAnsi" w:eastAsiaTheme="majorEastAsia" w:hAnsiTheme="majorHAnsi" w:cstheme="majorBidi"/>
      <w:i/>
      <w:iCs/>
      <w:color w:val="272727" w:themeColor="text1" w:themeTint="D8"/>
      <w:sz w:val="21"/>
      <w:szCs w:val="21"/>
    </w:rPr>
  </w:style>
  <w:style w:type="character" w:styleId="CommentReference">
    <w:name w:val="annotation reference"/>
    <w:basedOn w:val="DefaultParagraphFont"/>
    <w:uiPriority w:val="99"/>
    <w:semiHidden/>
    <w:unhideWhenUsed/>
    <w:rsid w:val="002F7748"/>
    <w:rPr>
      <w:sz w:val="16"/>
      <w:szCs w:val="16"/>
    </w:rPr>
  </w:style>
  <w:style w:type="paragraph" w:styleId="CommentText">
    <w:name w:val="annotation text"/>
    <w:basedOn w:val="Normal"/>
    <w:link w:val="CommentTextChar"/>
    <w:uiPriority w:val="99"/>
    <w:unhideWhenUsed/>
    <w:rsid w:val="002F7748"/>
    <w:pPr>
      <w:spacing w:line="240" w:lineRule="auto"/>
    </w:pPr>
    <w:rPr>
      <w:sz w:val="20"/>
      <w:szCs w:val="20"/>
    </w:rPr>
  </w:style>
  <w:style w:type="character" w:customStyle="1" w:styleId="CommentTextChar">
    <w:name w:val="Comment Text Char"/>
    <w:basedOn w:val="DefaultParagraphFont"/>
    <w:link w:val="CommentText"/>
    <w:uiPriority w:val="99"/>
    <w:rsid w:val="002F7748"/>
    <w:rPr>
      <w:sz w:val="20"/>
      <w:szCs w:val="20"/>
    </w:rPr>
  </w:style>
  <w:style w:type="paragraph" w:styleId="CommentSubject">
    <w:name w:val="annotation subject"/>
    <w:basedOn w:val="CommentText"/>
    <w:next w:val="CommentText"/>
    <w:link w:val="CommentSubjectChar"/>
    <w:uiPriority w:val="99"/>
    <w:semiHidden/>
    <w:unhideWhenUsed/>
    <w:rsid w:val="002F7748"/>
    <w:rPr>
      <w:b/>
      <w:bCs/>
    </w:rPr>
  </w:style>
  <w:style w:type="character" w:customStyle="1" w:styleId="CommentSubjectChar">
    <w:name w:val="Comment Subject Char"/>
    <w:basedOn w:val="CommentTextChar"/>
    <w:link w:val="CommentSubject"/>
    <w:uiPriority w:val="99"/>
    <w:semiHidden/>
    <w:rsid w:val="002F7748"/>
    <w:rPr>
      <w:b/>
      <w:bCs/>
      <w:sz w:val="20"/>
      <w:szCs w:val="20"/>
    </w:rPr>
  </w:style>
  <w:style w:type="paragraph" w:styleId="ListParagraph">
    <w:name w:val="List Paragraph"/>
    <w:basedOn w:val="Normal"/>
    <w:link w:val="ListParagraphChar"/>
    <w:uiPriority w:val="34"/>
    <w:qFormat/>
    <w:rsid w:val="00FD19B9"/>
    <w:pPr>
      <w:ind w:left="720"/>
      <w:contextualSpacing/>
    </w:pPr>
  </w:style>
  <w:style w:type="table" w:styleId="TableGrid">
    <w:name w:val="Table Grid"/>
    <w:basedOn w:val="TableNormal"/>
    <w:uiPriority w:val="39"/>
    <w:rsid w:val="00FD19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basedOn w:val="DefaultParagraphFont"/>
    <w:link w:val="ListParagraph"/>
    <w:uiPriority w:val="34"/>
    <w:rsid w:val="0050184B"/>
  </w:style>
  <w:style w:type="paragraph" w:styleId="BodyText">
    <w:name w:val="Body Text"/>
    <w:basedOn w:val="Normal"/>
    <w:link w:val="BodyTextChar"/>
    <w:uiPriority w:val="99"/>
    <w:rsid w:val="00FC44A0"/>
    <w:pPr>
      <w:spacing w:before="200" w:after="200" w:line="276" w:lineRule="auto"/>
    </w:pPr>
    <w:rPr>
      <w:rFonts w:ascii="Arial" w:eastAsiaTheme="minorEastAsia" w:hAnsi="Arial" w:cs="Arial"/>
      <w:sz w:val="20"/>
      <w:szCs w:val="20"/>
      <w:lang w:bidi="en-US"/>
    </w:rPr>
  </w:style>
  <w:style w:type="character" w:customStyle="1" w:styleId="BodyTextChar">
    <w:name w:val="Body Text Char"/>
    <w:basedOn w:val="DefaultParagraphFont"/>
    <w:link w:val="BodyText"/>
    <w:uiPriority w:val="99"/>
    <w:rsid w:val="00FC44A0"/>
    <w:rPr>
      <w:rFonts w:ascii="Arial" w:eastAsiaTheme="minorEastAsia" w:hAnsi="Arial" w:cs="Arial"/>
      <w:sz w:val="20"/>
      <w:szCs w:val="20"/>
      <w:lang w:bidi="en-US"/>
    </w:rPr>
  </w:style>
  <w:style w:type="table" w:customStyle="1" w:styleId="LightList-Accent11">
    <w:name w:val="Light List - Accent 11"/>
    <w:basedOn w:val="TableNormal"/>
    <w:uiPriority w:val="61"/>
    <w:rsid w:val="00FC44A0"/>
    <w:pPr>
      <w:spacing w:before="200" w:after="200" w:line="276" w:lineRule="auto"/>
    </w:pPr>
    <w:rPr>
      <w:rFonts w:eastAsiaTheme="minorEastAsia"/>
      <w:lang w:bidi="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character" w:styleId="PlaceholderText">
    <w:name w:val="Placeholder Text"/>
    <w:uiPriority w:val="99"/>
    <w:semiHidden/>
    <w:rsid w:val="00AE7E1E"/>
    <w:rPr>
      <w:color w:val="808080"/>
    </w:rPr>
  </w:style>
  <w:style w:type="character" w:styleId="FollowedHyperlink">
    <w:name w:val="FollowedHyperlink"/>
    <w:basedOn w:val="DefaultParagraphFont"/>
    <w:uiPriority w:val="99"/>
    <w:semiHidden/>
    <w:unhideWhenUsed/>
    <w:rsid w:val="00DD3605"/>
    <w:rPr>
      <w:color w:val="954F72" w:themeColor="followedHyperlink"/>
      <w:u w:val="single"/>
    </w:rPr>
  </w:style>
  <w:style w:type="table" w:customStyle="1" w:styleId="TableGrid1">
    <w:name w:val="Table Grid1"/>
    <w:basedOn w:val="TableNormal"/>
    <w:next w:val="TableGrid"/>
    <w:uiPriority w:val="59"/>
    <w:rsid w:val="00612462"/>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Revision">
    <w:name w:val="Revision"/>
    <w:hidden/>
    <w:uiPriority w:val="99"/>
    <w:semiHidden/>
    <w:rsid w:val="00177690"/>
    <w:pPr>
      <w:spacing w:after="0" w:line="240" w:lineRule="auto"/>
    </w:pPr>
  </w:style>
  <w:style w:type="table" w:styleId="LightList-Accent1">
    <w:name w:val="Light List Accent 1"/>
    <w:basedOn w:val="TableNormal"/>
    <w:uiPriority w:val="61"/>
    <w:rsid w:val="00E966B3"/>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Lines="0" w:before="0" w:beforeAutospacing="0" w:afterLines="0" w:after="0" w:afterAutospacing="0" w:line="240" w:lineRule="auto"/>
      </w:pPr>
      <w:rPr>
        <w:b/>
        <w:bCs/>
        <w:color w:val="FFFFFF" w:themeColor="background1"/>
      </w:rPr>
      <w:tblPr/>
      <w:tcPr>
        <w:shd w:val="clear" w:color="auto" w:fill="4472C4" w:themeFill="accent1"/>
      </w:tcPr>
    </w:tblStylePr>
    <w:tblStylePr w:type="lastRow">
      <w:pPr>
        <w:spacing w:beforeLines="0" w:before="0" w:beforeAutospacing="0" w:afterLines="0" w:after="0" w:afterAutospacing="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character" w:customStyle="1" w:styleId="cf01">
    <w:name w:val="cf01"/>
    <w:basedOn w:val="DefaultParagraphFont"/>
    <w:rsid w:val="007A78CA"/>
    <w:rPr>
      <w:rFonts w:ascii="Segoe UI" w:hAnsi="Segoe UI" w:cs="Segoe UI" w:hint="default"/>
      <w:sz w:val="18"/>
      <w:szCs w:val="18"/>
    </w:rPr>
  </w:style>
  <w:style w:type="character" w:styleId="Mention">
    <w:name w:val="Mention"/>
    <w:basedOn w:val="DefaultParagraphFont"/>
    <w:uiPriority w:val="99"/>
    <w:unhideWhenUsed/>
    <w:rsid w:val="00A20A76"/>
    <w:rPr>
      <w:color w:val="2B579A"/>
      <w:shd w:val="clear" w:color="auto" w:fill="E1DFDD"/>
    </w:rPr>
  </w:style>
  <w:style w:type="character" w:customStyle="1" w:styleId="ui-provider">
    <w:name w:val="ui-provider"/>
    <w:basedOn w:val="DefaultParagraphFont"/>
    <w:rsid w:val="006D4669"/>
  </w:style>
  <w:style w:type="character" w:customStyle="1" w:styleId="normaltextrun">
    <w:name w:val="normaltextrun"/>
    <w:basedOn w:val="DefaultParagraphFont"/>
    <w:rsid w:val="00BB7413"/>
  </w:style>
  <w:style w:type="paragraph" w:styleId="FootnoteText">
    <w:name w:val="footnote text"/>
    <w:basedOn w:val="Normal"/>
    <w:link w:val="FootnoteTextChar"/>
    <w:uiPriority w:val="99"/>
    <w:semiHidden/>
    <w:unhideWhenUsed/>
    <w:rsid w:val="00156B5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56B58"/>
    <w:rPr>
      <w:sz w:val="20"/>
      <w:szCs w:val="20"/>
    </w:rPr>
  </w:style>
  <w:style w:type="character" w:styleId="FootnoteReference">
    <w:name w:val="footnote reference"/>
    <w:basedOn w:val="DefaultParagraphFont"/>
    <w:uiPriority w:val="99"/>
    <w:unhideWhenUsed/>
    <w:rsid w:val="00156B58"/>
    <w:rPr>
      <w:vertAlign w:val="superscript"/>
    </w:rPr>
  </w:style>
  <w:style w:type="paragraph" w:styleId="TOC3">
    <w:name w:val="toc 3"/>
    <w:basedOn w:val="Normal"/>
    <w:next w:val="Normal"/>
    <w:uiPriority w:val="39"/>
    <w:unhideWhenUsed/>
    <w:rsid w:val="2F7E36A8"/>
    <w:pPr>
      <w:spacing w:after="100"/>
      <w:ind w:left="440"/>
    </w:pPr>
  </w:style>
  <w:style w:type="table" w:styleId="GridTable4-Accent1">
    <w:name w:val="Grid Table 4 Accent 1"/>
    <w:basedOn w:val="TableNormal"/>
    <w:uiPriority w:val="4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Caption">
    <w:name w:val="caption"/>
    <w:basedOn w:val="Normal"/>
    <w:next w:val="Normal"/>
    <w:uiPriority w:val="35"/>
    <w:unhideWhenUsed/>
    <w:qFormat/>
    <w:rsid w:val="00C20DCE"/>
    <w:pPr>
      <w:spacing w:after="200" w:line="240" w:lineRule="auto"/>
    </w:pPr>
    <w:rPr>
      <w:i/>
      <w:iCs/>
      <w:color w:val="44546A" w:themeColor="text2"/>
      <w:sz w:val="18"/>
      <w:szCs w:val="18"/>
    </w:rPr>
  </w:style>
  <w:style w:type="character" w:styleId="BookTitle">
    <w:name w:val="Book Title"/>
    <w:basedOn w:val="DefaultParagraphFont"/>
    <w:uiPriority w:val="33"/>
    <w:qFormat/>
    <w:rsid w:val="00990B51"/>
    <w:rPr>
      <w:b/>
      <w:bCs/>
      <w:i/>
      <w:iCs/>
      <w:spacing w:val="5"/>
    </w:rPr>
  </w:style>
  <w:style w:type="character" w:styleId="Emphasis">
    <w:name w:val="Emphasis"/>
    <w:basedOn w:val="DefaultParagraphFont"/>
    <w:uiPriority w:val="20"/>
    <w:qFormat/>
    <w:rsid w:val="00990B51"/>
    <w:rPr>
      <w:i/>
      <w:iCs/>
    </w:rPr>
  </w:style>
  <w:style w:type="character" w:styleId="IntenseEmphasis">
    <w:name w:val="Intense Emphasis"/>
    <w:basedOn w:val="DefaultParagraphFont"/>
    <w:uiPriority w:val="21"/>
    <w:qFormat/>
    <w:rsid w:val="00990B51"/>
    <w:rPr>
      <w:i/>
      <w:iCs/>
      <w:color w:val="4472C4" w:themeColor="accent1"/>
    </w:rPr>
  </w:style>
  <w:style w:type="paragraph" w:styleId="IntenseQuote">
    <w:name w:val="Intense Quote"/>
    <w:basedOn w:val="Normal"/>
    <w:next w:val="Normal"/>
    <w:link w:val="IntenseQuoteChar"/>
    <w:uiPriority w:val="30"/>
    <w:qFormat/>
    <w:rsid w:val="00990B51"/>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990B51"/>
    <w:rPr>
      <w:i/>
      <w:iCs/>
      <w:color w:val="4472C4" w:themeColor="accent1"/>
    </w:rPr>
  </w:style>
  <w:style w:type="character" w:styleId="IntenseReference">
    <w:name w:val="Intense Reference"/>
    <w:basedOn w:val="DefaultParagraphFont"/>
    <w:uiPriority w:val="32"/>
    <w:qFormat/>
    <w:rsid w:val="00990B51"/>
    <w:rPr>
      <w:b/>
      <w:bCs/>
      <w:smallCaps/>
      <w:color w:val="4472C4" w:themeColor="accent1"/>
      <w:spacing w:val="5"/>
    </w:rPr>
  </w:style>
  <w:style w:type="paragraph" w:styleId="NoSpacing">
    <w:name w:val="No Spacing"/>
    <w:uiPriority w:val="1"/>
    <w:qFormat/>
    <w:rsid w:val="00990B51"/>
    <w:pPr>
      <w:spacing w:after="0" w:line="240" w:lineRule="auto"/>
    </w:pPr>
  </w:style>
  <w:style w:type="paragraph" w:styleId="Quote">
    <w:name w:val="Quote"/>
    <w:basedOn w:val="Normal"/>
    <w:next w:val="Normal"/>
    <w:link w:val="QuoteChar"/>
    <w:uiPriority w:val="29"/>
    <w:qFormat/>
    <w:rsid w:val="00990B51"/>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990B51"/>
    <w:rPr>
      <w:i/>
      <w:iCs/>
      <w:color w:val="404040" w:themeColor="text1" w:themeTint="BF"/>
    </w:rPr>
  </w:style>
  <w:style w:type="character" w:styleId="Strong">
    <w:name w:val="Strong"/>
    <w:basedOn w:val="DefaultParagraphFont"/>
    <w:uiPriority w:val="22"/>
    <w:qFormat/>
    <w:rsid w:val="00990B51"/>
    <w:rPr>
      <w:b/>
      <w:bCs/>
    </w:rPr>
  </w:style>
  <w:style w:type="paragraph" w:styleId="Subtitle">
    <w:name w:val="Subtitle"/>
    <w:basedOn w:val="Normal"/>
    <w:next w:val="Normal"/>
    <w:link w:val="SubtitleChar"/>
    <w:uiPriority w:val="11"/>
    <w:qFormat/>
    <w:rsid w:val="00990B51"/>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990B51"/>
    <w:rPr>
      <w:rFonts w:eastAsiaTheme="minorEastAsia"/>
      <w:color w:val="5A5A5A" w:themeColor="text1" w:themeTint="A5"/>
      <w:spacing w:val="15"/>
    </w:rPr>
  </w:style>
  <w:style w:type="character" w:styleId="SubtleEmphasis">
    <w:name w:val="Subtle Emphasis"/>
    <w:basedOn w:val="DefaultParagraphFont"/>
    <w:uiPriority w:val="19"/>
    <w:qFormat/>
    <w:rsid w:val="00990B51"/>
    <w:rPr>
      <w:i/>
      <w:iCs/>
      <w:color w:val="404040" w:themeColor="text1" w:themeTint="BF"/>
    </w:rPr>
  </w:style>
  <w:style w:type="character" w:styleId="SubtleReference">
    <w:name w:val="Subtle Reference"/>
    <w:basedOn w:val="DefaultParagraphFont"/>
    <w:uiPriority w:val="31"/>
    <w:qFormat/>
    <w:rsid w:val="00990B51"/>
    <w:rPr>
      <w:smallCaps/>
      <w:color w:val="5A5A5A" w:themeColor="text1" w:themeTint="A5"/>
    </w:rPr>
  </w:style>
  <w:style w:type="paragraph" w:styleId="Title">
    <w:name w:val="Title"/>
    <w:basedOn w:val="Normal"/>
    <w:next w:val="Normal"/>
    <w:link w:val="TitleChar"/>
    <w:uiPriority w:val="10"/>
    <w:qFormat/>
    <w:rsid w:val="00990B5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90B51"/>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6297085">
      <w:bodyDiv w:val="1"/>
      <w:marLeft w:val="0"/>
      <w:marRight w:val="0"/>
      <w:marTop w:val="0"/>
      <w:marBottom w:val="0"/>
      <w:divBdr>
        <w:top w:val="none" w:sz="0" w:space="0" w:color="auto"/>
        <w:left w:val="none" w:sz="0" w:space="0" w:color="auto"/>
        <w:bottom w:val="none" w:sz="0" w:space="0" w:color="auto"/>
        <w:right w:val="none" w:sz="0" w:space="0" w:color="auto"/>
      </w:divBdr>
    </w:div>
    <w:div w:id="1427729894">
      <w:bodyDiv w:val="1"/>
      <w:marLeft w:val="0"/>
      <w:marRight w:val="0"/>
      <w:marTop w:val="0"/>
      <w:marBottom w:val="0"/>
      <w:divBdr>
        <w:top w:val="none" w:sz="0" w:space="0" w:color="auto"/>
        <w:left w:val="none" w:sz="0" w:space="0" w:color="auto"/>
        <w:bottom w:val="none" w:sz="0" w:space="0" w:color="auto"/>
        <w:right w:val="none" w:sz="0" w:space="0" w:color="auto"/>
      </w:divBdr>
    </w:div>
    <w:div w:id="1472021629">
      <w:bodyDiv w:val="1"/>
      <w:marLeft w:val="0"/>
      <w:marRight w:val="0"/>
      <w:marTop w:val="0"/>
      <w:marBottom w:val="0"/>
      <w:divBdr>
        <w:top w:val="none" w:sz="0" w:space="0" w:color="auto"/>
        <w:left w:val="none" w:sz="0" w:space="0" w:color="auto"/>
        <w:bottom w:val="none" w:sz="0" w:space="0" w:color="auto"/>
        <w:right w:val="none" w:sz="0" w:space="0" w:color="auto"/>
      </w:divBdr>
    </w:div>
    <w:div w:id="1691909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form.jotform.com/MassCECForms/gsw-ta-enrollment" TargetMode="External"/><Relationship Id="rId18" Type="http://schemas.openxmlformats.org/officeDocument/2006/relationships/hyperlink" Target="https://form.jotform.com/MassCECForms/gsw-ta-enrollment" TargetMode="External"/><Relationship Id="rId26" Type="http://schemas.openxmlformats.org/officeDocument/2006/relationships/hyperlink" Target="https://form.jotform.com/MassCECForms/gsw-ta-enrollment" TargetMode="External"/><Relationship Id="rId39" Type="http://schemas.openxmlformats.org/officeDocument/2006/relationships/footer" Target="footer3.xml"/><Relationship Id="rId21" Type="http://schemas.openxmlformats.org/officeDocument/2006/relationships/hyperlink" Target="mailto:greenschools@masscec.com" TargetMode="External"/><Relationship Id="rId34" Type="http://schemas.openxmlformats.org/officeDocument/2006/relationships/header" Target="header1.xml"/><Relationship Id="rId42" Type="http://schemas.microsoft.com/office/2019/05/relationships/documenttasks" Target="documenttasks/documenttasks1.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mailto:greenschools@masscec.com" TargetMode="External"/><Relationship Id="rId20" Type="http://schemas.openxmlformats.org/officeDocument/2006/relationships/hyperlink" Target="https://www.masscec.com/program/green-school-works-technical-assistance-services" TargetMode="External"/><Relationship Id="rId29" Type="http://schemas.openxmlformats.org/officeDocument/2006/relationships/hyperlink" Target="mailto:greenschools@masscec.com"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masscec.com/program/green-school-works-technical-assistance-services" TargetMode="External"/><Relationship Id="rId32" Type="http://schemas.openxmlformats.org/officeDocument/2006/relationships/hyperlink" Target="https://www.masscec.com/program/green-school-works-technical-assistance-services" TargetMode="External"/><Relationship Id="rId37" Type="http://schemas.openxmlformats.org/officeDocument/2006/relationships/footer" Target="footer2.xml"/><Relationship Id="rId40"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mailto:info@masssave.com" TargetMode="External"/><Relationship Id="rId23" Type="http://schemas.openxmlformats.org/officeDocument/2006/relationships/hyperlink" Target="mailto:greenschools@masscec.com" TargetMode="External"/><Relationship Id="rId28" Type="http://schemas.openxmlformats.org/officeDocument/2006/relationships/hyperlink" Target="https://www.masscec.com/program/green-school-works-technical-assistance-services" TargetMode="External"/><Relationship Id="rId36"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hyperlink" Target="https://form.jotform.com/MassCECForms/gsw-ta-enrollment" TargetMode="External"/><Relationship Id="rId31" Type="http://schemas.openxmlformats.org/officeDocument/2006/relationships/hyperlink" Target="mailto:greenschools@masscec.com"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profiles.doe.mass.edu/statereport/selectedpopulations.aspx" TargetMode="External"/><Relationship Id="rId22" Type="http://schemas.openxmlformats.org/officeDocument/2006/relationships/hyperlink" Target="https://www.masscec.com/program/green-school-works-technical-assistance-services" TargetMode="External"/><Relationship Id="rId27" Type="http://schemas.openxmlformats.org/officeDocument/2006/relationships/hyperlink" Target="https://www.masscec.com/program/green-school-works-technical-assistance-services" TargetMode="External"/><Relationship Id="rId30" Type="http://schemas.openxmlformats.org/officeDocument/2006/relationships/hyperlink" Target="https://www.masscec.com/program/green-school-works-technical-assistance-services" TargetMode="External"/><Relationship Id="rId35" Type="http://schemas.openxmlformats.org/officeDocument/2006/relationships/header" Target="header2.xml"/><Relationship Id="rId43" Type="http://schemas.microsoft.com/office/2020/10/relationships/intelligence" Target="intelligence2.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hyperlink" Target="https://www.masscec.com/program/green-school-works-technical-assistance-services" TargetMode="External"/><Relationship Id="rId17" Type="http://schemas.openxmlformats.org/officeDocument/2006/relationships/hyperlink" Target="https://www.masscec.com/program/green-school-works-technical-assistance-services" TargetMode="External"/><Relationship Id="rId25" Type="http://schemas.openxmlformats.org/officeDocument/2006/relationships/hyperlink" Target="https://form.jotform.com/MassCECForms/gsw-ta-enrollment" TargetMode="External"/><Relationship Id="rId33" Type="http://schemas.openxmlformats.org/officeDocument/2006/relationships/hyperlink" Target="https://www.masscec.com/program/green-school-works-technical-assistance-services" TargetMode="External"/><Relationship Id="rId38"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documenttasks/documenttasks1.xml><?xml version="1.0" encoding="utf-8"?>
<t:Tasks xmlns:t="http://schemas.microsoft.com/office/tasks/2019/documenttasks" xmlns:oel="http://schemas.microsoft.com/office/2019/extlst">
  <t:Task id="{B80C39E2-AC87-4F70-BF56-81127257246D}">
    <t:Anchor>
      <t:Comment id="1989675544"/>
    </t:Anchor>
    <t:History>
      <t:Event id="{F9410A78-DB3A-4CDC-B962-48AC7B746796}" time="2025-02-19T19:25:18.204Z">
        <t:Attribution userId="S::ebrown@masscec.com::c079e9fd-43a6-45bf-80ca-abb7f54d891b" userProvider="AD" userName="Emily  Brown"/>
        <t:Anchor>
          <t:Comment id="1989675544"/>
        </t:Anchor>
        <t:Create/>
      </t:Event>
      <t:Event id="{95843856-DAB3-4E48-B94D-C7FF135B1D83}" time="2025-02-19T19:25:18.204Z">
        <t:Attribution userId="S::ebrown@masscec.com::c079e9fd-43a6-45bf-80ca-abb7f54d891b" userProvider="AD" userName="Emily  Brown"/>
        <t:Anchor>
          <t:Comment id="1989675544"/>
        </t:Anchor>
        <t:Assign userId="S::thua@masscec.com::b85305cc-5351-49b5-ad16-d3517d1acdb0" userProvider="AD" userName="Trisha Hua"/>
      </t:Event>
      <t:Event id="{77B1B1D8-FEF9-4DD5-91F4-A2D5909410E5}" time="2025-02-19T19:25:18.204Z">
        <t:Attribution userId="S::ebrown@masscec.com::c079e9fd-43a6-45bf-80ca-abb7f54d891b" userProvider="AD" userName="Emily  Brown"/>
        <t:Anchor>
          <t:Comment id="1989675544"/>
        </t:Anchor>
        <t:SetTitle title="Hey @Trisha Hua this is a great start. I'm wondering a few things: - Can we say school buildings and school districts rather than project sites? - Can we say potential Participants instead of applicants? This would cut down on terms we have to define …"/>
      </t:Event>
      <t:Event id="{002A2886-AC13-4ACE-A826-501D42C013C0}" time="2025-02-26T14:53:06.649Z">
        <t:Attribution userId="S::thua@masscec.com::b85305cc-5351-49b5-ad16-d3517d1acdb0" userProvider="AD" userName="Trisha Hua"/>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47E072F4-26D0-4D9D-9567-88F833F3CD61}">
  <we:reference id="WA104380778" version="1.0.0.2" store="Omex" storeType="OMEX"/>
  <we:alternateReferences>
    <we:reference id="WA104380778" version="1.0.0.2" store="WA104380778"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Description="Create a new document." ma:contentTypeID="0x010100EFDC5AE785533B4ABD62C46989E23C7C" ma:contentTypeName="Document" ma:contentTypeScope="" ma:contentTypeVersion="17" ma:versionID="ebec03c5cb51bea14fe872ab8e7704e1">
  <xsd:schema xmlns:xsd="http://www.w3.org/2001/XMLSchema" xmlns:ns2="0e758630-0973-480b-a8ec-18262ddf16e1" xmlns:ns3="a6f7793d-04ce-4573-b316-d05c6b39e334" xmlns:p="http://schemas.microsoft.com/office/2006/metadata/properties" xmlns:xs="http://www.w3.org/2001/XMLSchema" ma:fieldsID="1295b358667ed83ae8f5f17c0cb9471c" ma:root="true" ns2:_="" ns3:_="" targetNamespace="http://schemas.microsoft.com/office/2006/metadata/properties">
    <xsd:import namespace="0e758630-0973-480b-a8ec-18262ddf16e1"/>
    <xsd:import namespace="a6f7793d-04ce-4573-b316-d05c6b39e334"/>
    <xsd:element name="properties">
      <xsd:complexType>
        <xsd:sequence>
          <xsd:element name="documentManagement">
            <xsd:complexType>
              <xsd:all>
                <xsd:element minOccurs="0" ref="ns2:_dlc_DocId"/>
                <xsd:element minOccurs="0" ref="ns2:_dlc_DocIdUrl"/>
                <xsd:element minOccurs="0" ref="ns2:_dlc_DocIdPersistId"/>
                <xsd:element minOccurs="0" ref="ns3:MediaServiceMetadata"/>
                <xsd:element minOccurs="0" ref="ns3:MediaServiceFastMetadata"/>
                <xsd:element minOccurs="0" ref="ns3:MediaLengthInSeconds"/>
                <xsd:element minOccurs="0" ref="ns3:MediaServiceDateTaken"/>
                <xsd:element minOccurs="0" ref="ns3:lcf76f155ced4ddcb4097134ff3c332f"/>
                <xsd:element minOccurs="0" ref="ns2:TaxCatchAll"/>
                <xsd:element minOccurs="0" ref="ns3:MediaServiceGenerationTime"/>
                <xsd:element minOccurs="0" ref="ns3:MediaServiceEventHashCode"/>
                <xsd:element minOccurs="0" ref="ns3:MediaServiceOCR"/>
                <xsd:element minOccurs="0" ref="ns3:MediaServiceLocation"/>
                <xsd:element minOccurs="0" ref="ns2:SharedWithUsers"/>
                <xsd:element minOccurs="0" ref="ns2:SharedWithDetails"/>
                <xsd:element minOccurs="0" ref="ns3:MediaServiceObjectDetectorVersions"/>
                <xsd:element minOccurs="0" ref="ns3:MediaServiceSearchProperties"/>
                <xsd:element minOccurs="0" ref="ns3:MediaServiceBillingMetadata"/>
              </xsd:all>
            </xsd:complexType>
          </xsd:element>
        </xsd:sequence>
      </xsd:complexType>
    </xsd:element>
  </xsd:schema>
  <xsd:schema xmlns:xsd="http://www.w3.org/2001/XMLSchema" xmlns:dms="http://schemas.microsoft.com/office/2006/documentManagement/types" xmlns:pc="http://schemas.microsoft.com/office/infopath/2007/PartnerControls" xmlns:xs="http://www.w3.org/2001/XMLSchema" elementFormDefault="qualified" targetNamespace="0e758630-0973-480b-a8ec-18262ddf16e1">
    <xsd:import namespace="http://schemas.microsoft.com/office/2006/documentManagement/types"/>
    <xsd:import namespace="http://schemas.microsoft.com/office/infopath/2007/PartnerControls"/>
    <xsd:element ma:description="The value of the document ID assigned to this item." ma:displayName="Document ID Value" ma:index="8" ma:indexed="true" ma:internalName="_dlc_DocId" ma:readOnly="true" name="_dlc_DocId" nillable="true">
      <xsd:simpleType>
        <xsd:restriction base="dms:Text"/>
      </xsd:simpleType>
    </xsd:element>
    <xsd:element ma:description="Permanent link to this document." ma:displayName="Document ID" ma:hidden="true" ma:index="9" ma:internalName="_dlc_DocIdUrl" ma:readOnly="true" name="_dlc_DocIdUrl" nillable="true">
      <xsd:complexType>
        <xsd:complexContent>
          <xsd:extension base="dms:URL">
            <xsd:sequence>
              <xsd:element minOccurs="0" name="Url" nillable="true" type="dms:ValidUrl"/>
              <xsd:element name="Description" nillable="true" type="xsd:string"/>
            </xsd:sequence>
          </xsd:extension>
        </xsd:complexContent>
      </xsd:complexType>
    </xsd:element>
    <xsd:element ma:description="Keep ID on add." ma:displayName="Persist ID" ma:hidden="true" ma:index="10" ma:internalName="_dlc_DocIdPersistId" ma:readOnly="true" name="_dlc_DocIdPersistId" nillable="true">
      <xsd:simpleType>
        <xsd:restriction base="dms:Boolean"/>
      </xsd:simpleType>
    </xsd:element>
    <xsd:element ma:displayName="Taxonomy Catch All Column" ma:hidden="true" ma:index="17" ma:internalName="TaxCatchAll" ma:list="{617a3a18-c002-47e7-bfaf-d382994fb31f}" ma:showField="CatchAllData" ma:web="0e758630-0973-480b-a8ec-18262ddf16e1" name="TaxCatchAll" nillable="true">
      <xsd:complexType>
        <xsd:complexContent>
          <xsd:extension base="dms:MultiChoiceLookup">
            <xsd:sequence>
              <xsd:element maxOccurs="unbounded" minOccurs="0" name="Value" nillable="true" type="dms:Lookup"/>
            </xsd:sequence>
          </xsd:extension>
        </xsd:complexContent>
      </xsd:complexType>
    </xsd:element>
    <xsd:element ma:displayName="Shared With" ma:index="22" ma:internalName="SharedWithUsers" ma:readOnly="true" name="SharedWithUsers" nillable="true">
      <xsd:complexType>
        <xsd:complexContent>
          <xsd:extension base="dms:UserMulti">
            <xsd:sequence>
              <xsd:element maxOccurs="unbounded" minOccurs="0" name="UserInfo">
                <xsd:complexType>
                  <xsd:sequence>
                    <xsd:element minOccurs="0" name="DisplayName" type="xsd:string"/>
                    <xsd:element minOccurs="0" name="AccountId" nillable="true" type="dms:UserId"/>
                    <xsd:element minOccurs="0" name="AccountType" type="xsd:string"/>
                  </xsd:sequence>
                </xsd:complexType>
              </xsd:element>
            </xsd:sequence>
          </xsd:extension>
        </xsd:complexContent>
      </xsd:complexType>
    </xsd:element>
    <xsd:element ma:displayName="Shared With Details" ma:index="23" ma:internalName="SharedWithDetails" ma:readOnly="true" name="SharedWithDetails" nillable="true">
      <xsd:simpleType>
        <xsd:restriction base="dms:Note">
          <xsd:maxLength value="255"/>
        </xsd:restriction>
      </xsd:simpleType>
    </xsd:element>
  </xsd:schema>
  <xsd:schema xmlns:xsd="http://www.w3.org/2001/XMLSchema" xmlns:dms="http://schemas.microsoft.com/office/2006/documentManagement/types" xmlns:pc="http://schemas.microsoft.com/office/infopath/2007/PartnerControls" xmlns:xs="http://www.w3.org/2001/XMLSchema" elementFormDefault="qualified" targetNamespace="a6f7793d-04ce-4573-b316-d05c6b39e334">
    <xsd:import namespace="http://schemas.microsoft.com/office/2006/documentManagement/types"/>
    <xsd:import namespace="http://schemas.microsoft.com/office/infopath/2007/PartnerControls"/>
    <xsd:element ma:displayName="MediaServiceMetadata" ma:hidden="true" ma:index="11" ma:internalName="MediaServiceMetadata" ma:readOnly="true" name="MediaServiceMetadata" nillable="true">
      <xsd:simpleType>
        <xsd:restriction base="dms:Note"/>
      </xsd:simpleType>
    </xsd:element>
    <xsd:element ma:displayName="MediaServiceFastMetadata" ma:hidden="true" ma:index="12" ma:internalName="MediaServiceFastMetadata" ma:readOnly="true" name="MediaServiceFastMetadata" nillable="true">
      <xsd:simpleType>
        <xsd:restriction base="dms:Note"/>
      </xsd:simpleType>
    </xsd:element>
    <xsd:element ma:displayName="MediaLengthInSeconds" ma:hidden="true" ma:index="13" ma:internalName="MediaLengthInSeconds" ma:readOnly="true" name="MediaLengthInSeconds" nillable="true">
      <xsd:simpleType>
        <xsd:restriction base="dms:Unknown"/>
      </xsd:simpleType>
    </xsd:element>
    <xsd:element ma:description="" ma:displayName="MediaServiceDateTaken" ma:hidden="true" ma:index="14" ma:indexed="true" ma:internalName="MediaServiceDateTaken" ma:readOnly="true" name="MediaServiceDateTaken" nillable="true">
      <xsd:simpleType>
        <xsd:restriction base="dms:Text"/>
      </xsd:simpleType>
    </xsd:element>
    <xsd:element ma:anchorId="fba54fb3-c3e1-fe81-a776-ca4b69148c4d" ma:displayName="Image Tags" ma:fieldId="{5cf76f15-5ced-4ddc-b409-7134ff3c332f}" ma:index="16" ma:internalName="lcf76f155ced4ddcb4097134ff3c332f" ma:isKeyword="false" ma:open="true" ma:readOnly="false" ma:sspId="4faeb5f8-066e-4252-85f7-2a35006b4990" ma:taxonomy="true" ma:taxonomyFieldName="MediaServiceImageTags" ma:taxonomyMulti="true" ma:termSetId="09814cd3-568e-fe90-9814-8d621ff8fb84" name="lcf76f155ced4ddcb4097134ff3c332f" nillable="true">
      <xsd:complexType>
        <xsd:sequence>
          <xsd:element maxOccurs="1" minOccurs="0" ref="pc:Terms"/>
        </xsd:sequence>
      </xsd:complexType>
    </xsd:element>
    <xsd:element ma:displayName="MediaServiceGenerationTime" ma:hidden="true" ma:index="18" ma:internalName="MediaServiceGenerationTime" ma:readOnly="true" name="MediaServiceGenerationTime" nillable="true">
      <xsd:simpleType>
        <xsd:restriction base="dms:Text"/>
      </xsd:simpleType>
    </xsd:element>
    <xsd:element ma:displayName="MediaServiceEventHashCode" ma:hidden="true" ma:index="19" ma:internalName="MediaServiceEventHashCode" ma:readOnly="true" name="MediaServiceEventHashCode" nillable="true">
      <xsd:simpleType>
        <xsd:restriction base="dms:Text"/>
      </xsd:simpleType>
    </xsd:element>
    <xsd:element ma:displayName="Extracted Text" ma:index="20" ma:internalName="MediaServiceOCR" ma:readOnly="true" name="MediaServiceOCR" nillable="true">
      <xsd:simpleType>
        <xsd:restriction base="dms:Note">
          <xsd:maxLength value="255"/>
        </xsd:restriction>
      </xsd:simpleType>
    </xsd:element>
    <xsd:element ma:description="" ma:displayName="Location" ma:index="21" ma:indexed="true" ma:internalName="MediaServiceLocation" ma:readOnly="true" name="MediaServiceLocation" nillable="true">
      <xsd:simpleType>
        <xsd:restriction base="dms:Text"/>
      </xsd:simpleType>
    </xsd:element>
    <xsd:element ma:description="" ma:displayName="MediaServiceObjectDetectorVersions" ma:hidden="true" ma:index="24" ma:indexed="true" ma:internalName="MediaServiceObjectDetectorVersions" ma:readOnly="true" name="MediaServiceObjectDetectorVersions" nillable="true">
      <xsd:simpleType>
        <xsd:restriction base="dms:Text"/>
      </xsd:simpleType>
    </xsd:element>
    <xsd:element ma:displayName="MediaServiceSearchProperties" ma:hidden="true" ma:index="25" ma:internalName="MediaServiceSearchProperties" ma:readOnly="true" name="MediaServiceSearchProperties" nillable="true">
      <xsd:simpleType>
        <xsd:restriction base="dms:Note"/>
      </xsd:simpleType>
    </xsd:element>
    <xsd:element ma:displayName="MediaServiceBillingMetadata" ma:hidden="true" ma:index="26" ma:internalName="MediaServiceBillingMetadata" ma:readOnly="true" name="MediaServiceBillingMetadata" nillable="true">
      <xsd:simpleType>
        <xsd:restriction base="dms:Note"/>
      </xsd:simpleType>
    </xsd:element>
  </xsd:schema>
  <xsd:schema xmlns:xsd="http://www.w3.org/2001/XMLSchema" xmlns="http://schemas.openxmlformats.org/package/2006/metadata/core-properties" xmlns:dc="http://purl.org/dc/elements/1.1/" xmlns:dcterms="http://purl.org/dc/terms/" xmlns:odoc="http://schemas.microsoft.com/internal/obd" xmlns:xsi="http://www.w3.org/2001/XMLSchema-instance" attributeFormDefault="unqualified" blockDefault="#all" elementFormDefault="qualified" targetNamespace="http://schemas.openxmlformats.org/package/2006/metadata/core-properties">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maxOccurs="1" minOccurs="0" ref="dc:creator"/>
        <xsd:element maxOccurs="1" minOccurs="0" ref="dcterms:created"/>
        <xsd:element maxOccurs="1" minOccurs="0" ref="dc:identifier"/>
        <xsd:element ma:displayName="Content Type" ma:index="0" maxOccurs="1" minOccurs="0" name="contentType" type="xsd:string"/>
        <xsd:element ma:displayName="Title" ma:index="4" maxOccurs="1" minOccurs="0" ref="dc:title"/>
        <xsd:element maxOccurs="1" minOccurs="0" ref="dc:subject"/>
        <xsd:element maxOccurs="1" minOccurs="0" ref="dc:description"/>
        <xsd:element maxOccurs="1" minOccurs="0" name="keywords" type="xsd:string"/>
        <xsd:element maxOccurs="1" minOccurs="0" ref="dc:language"/>
        <xsd:element maxOccurs="1" minOccurs="0" name="category" type="xsd:string"/>
        <xsd:element maxOccurs="1" minOccurs="0" name="version" type="xsd:string"/>
        <xsd:element maxOccurs="1" minOccurs="0" name="revision" type="xsd:string">
          <xsd:annotation>
            <xsd:documentation>
                        This value indicates the number of saves or revisions. The application is responsible for updating this value after each revision.
                    </xsd:documentation>
          </xsd:annotation>
        </xsd:element>
        <xsd:element maxOccurs="1" minOccurs="0" name="lastModifiedBy" type="xsd:string"/>
        <xsd:element maxOccurs="1" minOccurs="0" ref="dcterms:modified"/>
        <xsd:element maxOccurs="1" minOccurs="0" name="contentStatus" type="xsd:string"/>
      </xsd:all>
    </xsd:complexType>
  </xsd:schema>
  <xs:schema xmlns:xs="http://www.w3.org/2001/XMLSchema" xmlns:pc="http://schemas.microsoft.com/office/infopath/2007/PartnerControls" attributeFormDefault="unqualified" elementFormDefault="qualified" targetNamespace="http://schemas.microsoft.com/office/infopath/2007/PartnerControls">
    <xs:element name="Person">
      <xs:complexType>
        <xs:sequence>
          <xs:element minOccurs="0" ref="pc:DisplayName"/>
          <xs:element minOccurs="0" ref="pc:AccountId"/>
          <xs:element minOccurs="0" ref="pc:AccountType"/>
        </xs:sequence>
      </xs:complexType>
    </xs:element>
    <xs:element name="DisplayName" type="xs:string"/>
    <xs:element name="AccountId" type="xs:string"/>
    <xs:element name="AccountType" type="xs:string"/>
    <xs:element name="BDCAssociatedEntity">
      <xs:complexType>
        <xs:sequence>
          <xs:element maxOccurs="unbounded" minOccurs="0" ref="pc:BDCEntity"/>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minOccurs="0" ref="pc:EntityDisplayName"/>
          <xs:element minOccurs="0" ref="pc:EntityInstanceReference"/>
          <xs:element minOccurs="0" ref="pc:EntityId1"/>
          <xs:element minOccurs="0" ref="pc:EntityId2"/>
          <xs:element minOccurs="0" ref="pc:EntityId3"/>
          <xs:element minOccurs="0" ref="pc:EntityId4"/>
          <xs:element minOccurs="0" ref="pc:EntityId5"/>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maxOccurs="unbounded" minOccurs="0" ref="pc:TermInfo"/>
        </xs:sequence>
      </xs:complexType>
    </xs:element>
    <xs:element name="TermInfo">
      <xs:complexType>
        <xs:sequence>
          <xs:element minOccurs="0" ref="pc:TermName"/>
          <xs:element minOccurs="0" ref="pc:TermId"/>
        </xs:sequence>
      </xs:complexType>
    </xs:element>
    <xs:element name="TermName" type="xs:string"/>
    <xs:element name="TermId" type="xs:string"/>
  </xs:schema>
</ct:contentTypeSchema>
</file>

<file path=customXml/item2.xml><?xml version="1.0" encoding="utf-8"?>
<p:properties xmlns:p="http://schemas.microsoft.com/office/2006/metadata/properties" xmlns:pc="http://schemas.microsoft.com/office/infopath/2007/PartnerControls" xmlns:xsi="http://www.w3.org/2001/XMLSchema-instance">
  <documentManagement>
    <lcf76f155ced4ddcb4097134ff3c332f xmlns="a6f7793d-04ce-4573-b316-d05c6b39e334">
      <Terms xmlns="http://schemas.microsoft.com/office/infopath/2007/PartnerControls"/>
    </lcf76f155ced4ddcb4097134ff3c332f>
    <TaxCatchAll xmlns="0e758630-0973-480b-a8ec-18262ddf16e1" xsi:nil="true"/>
    <SharedWithUsers xmlns="0e758630-0973-480b-a8ec-18262ddf16e1">
      <UserInfo>
        <DisplayName>Jaimie Rule</DisplayName>
        <AccountId>50</AccountId>
        <AccountType/>
      </UserInfo>
      <UserInfo>
        <DisplayName>Leith Nye</DisplayName>
        <AccountId>123</AccountId>
        <AccountType/>
      </UserInfo>
      <UserInfo>
        <DisplayName>Kevin Frost</DisplayName>
        <AccountId>33</AccountId>
        <AccountType/>
      </UserInfo>
      <UserInfo>
        <DisplayName>Puja Vohra</DisplayName>
        <AccountId>13</AccountId>
        <AccountType/>
      </UserInfo>
      <UserInfo>
        <DisplayName>Scott Hackel</DisplayName>
        <AccountId>11</AccountId>
        <AccountType/>
      </UserInfo>
      <UserInfo>
        <DisplayName>Connor Jansen</DisplayName>
        <AccountId>53</AccountId>
        <AccountType/>
      </UserInfo>
    </SharedWithUsers>
    <_dlc_DocId xmlns="0e758630-0973-480b-a8ec-18262ddf16e1">XDRIVE-1958358192-2139932</_dlc_DocId>
    <_dlc_DocIdUrl xmlns="0e758630-0973-480b-a8ec-18262ddf16e1">
      <Url>https://masscec.sharepoint.com/sites/XDrive/_layouts/15/DocIdRedir.aspx?ID=XDRIVE-1958358192-2139932</Url>
      <Description>XDRIVE-1958358192-2139932</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b:Sources xmlns:w="http://schemas.openxmlformats.org/wordprocessingml/2006/main" xmlns:w15="http://schemas.microsoft.com/office/word/2012/wordml" xmlns:w14="http://schemas.microsoft.com/office/word/2010/wordml" xmlns:r="http://schemas.openxmlformats.org/officeDocument/2006/relationships" xmlns:m="http://schemas.openxmlformats.org/officeDocument/2006/math"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Props1.xml><?xml version="1.0" encoding="utf-8"?>
<ds:datastoreItem xmlns:ds="http://schemas.openxmlformats.org/officeDocument/2006/customXml" ds:itemID="{31E3136E-E4FC-4474-BCF3-E00014E3BDAC}">
  <ds:schemaRefs>
    <ds:schemaRef ds:uri="http://schemas.microsoft.com/office/2006/metadata/contentType"/>
    <ds:schemaRef ds:uri="http://schemas.microsoft.com/office/2006/metadata/properties/metaAttributes"/>
    <ds:schemaRef ds:uri="http://www.w3.org/2001/XMLSchema"/>
    <ds:schemaRef ds:uri="0e758630-0973-480b-a8ec-18262ddf16e1"/>
    <ds:schemaRef ds:uri="a6f7793d-04ce-4573-b316-d05c6b39e334"/>
    <ds:schemaRef ds:uri="http://schemas.microsoft.com/office/2006/metadata/propertie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EF85943-D4DE-49A0-BC8B-296AFF633D3E}">
  <ds:schemaRefs>
    <ds:schemaRef ds:uri="http://schemas.microsoft.com/office/2006/metadata/properties"/>
    <ds:schemaRef ds:uri="http://schemas.microsoft.com/office/infopath/2007/PartnerControls"/>
    <ds:schemaRef ds:uri="a6f7793d-04ce-4573-b316-d05c6b39e334"/>
    <ds:schemaRef ds:uri="0e758630-0973-480b-a8ec-18262ddf16e1"/>
  </ds:schemaRefs>
</ds:datastoreItem>
</file>

<file path=customXml/itemProps3.xml><?xml version="1.0" encoding="utf-8"?>
<ds:datastoreItem xmlns:ds="http://schemas.openxmlformats.org/officeDocument/2006/customXml" ds:itemID="{3E8AA184-7359-4D1A-9B1D-0951F9C6135A}">
  <ds:schemaRefs>
    <ds:schemaRef ds:uri="http://schemas.microsoft.com/sharepoint/v3/contenttype/forms"/>
  </ds:schemaRefs>
</ds:datastoreItem>
</file>

<file path=customXml/itemProps4.xml><?xml version="1.0" encoding="utf-8"?>
<ds:datastoreItem xmlns:ds="http://schemas.openxmlformats.org/officeDocument/2006/customXml" ds:itemID="{A6FBCBB7-8738-4DA6-867F-ED19E53ABC8E}">
  <ds:schemaRefs>
    <ds:schemaRef ds:uri="http://schemas.microsoft.com/sharepoint/events"/>
  </ds:schemaRefs>
</ds:datastoreItem>
</file>

<file path=customXml/itemProps5.xml><?xml version="1.0" encoding="utf-8"?>
<ds:datastoreItem xmlns:ds="http://schemas.openxmlformats.org/officeDocument/2006/customXml" ds:itemID="{6E85FFD9-CE32-4C29-BF7B-01A62D36DA21}">
  <ds:schemaRefs>
    <ds:schemaRef ds:uri="http://schemas.openxmlformats.org/wordprocessingml/2006/main"/>
    <ds:schemaRef ds:uri="http://schemas.microsoft.com/office/word/2012/wordml"/>
    <ds:schemaRef ds:uri="http://schemas.microsoft.com/office/word/2010/wordml"/>
    <ds:schemaRef ds:uri="http://schemas.openxmlformats.org/officeDocument/2006/relationships"/>
    <ds:schemaRef ds:uri="http://schemas.openxmlformats.org/officeDocument/2006/math"/>
    <ds:schemaRef ds:uri="http://schemas.openxmlformats.org/drawingml/2006/wordprocessingDrawing"/>
    <ds:schemaRef ds:uri="http://schemas.openxmlformats.org/drawingml/2006/main"/>
    <ds:schemaRef ds:uri="http://schemas.microsoft.com/office/word/2010/wordprocessingDrawing"/>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docProps/app.xml><?xml version="1.0" encoding="utf-8"?>
<Properties xmlns="http://schemas.openxmlformats.org/officeDocument/2006/extended-properties" xmlns:vt="http://schemas.openxmlformats.org/officeDocument/2006/docPropsVTypes">
  <Template>Normal.dotm</Template>
  <TotalTime>454</TotalTime>
  <Pages>1</Pages>
  <Words>5711</Words>
  <Characters>32554</Characters>
  <Application>Microsoft Office Word</Application>
  <DocSecurity>4</DocSecurity>
  <Lines>271</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38189</CharactersWithSpaces>
  <SharedDoc>false</SharedDoc>
  <HLinks>
    <vt:vector size="264" baseType="variant">
      <vt:variant>
        <vt:i4>1900556</vt:i4>
      </vt:variant>
      <vt:variant>
        <vt:i4>201</vt:i4>
      </vt:variant>
      <vt:variant>
        <vt:i4>0</vt:i4>
      </vt:variant>
      <vt:variant>
        <vt:i4>5</vt:i4>
      </vt:variant>
      <vt:variant>
        <vt:lpwstr>https://www.masscec.com/program/green-school-works-technical-assistance-services</vt:lpwstr>
      </vt:variant>
      <vt:variant>
        <vt:lpwstr/>
      </vt:variant>
      <vt:variant>
        <vt:i4>1900556</vt:i4>
      </vt:variant>
      <vt:variant>
        <vt:i4>198</vt:i4>
      </vt:variant>
      <vt:variant>
        <vt:i4>0</vt:i4>
      </vt:variant>
      <vt:variant>
        <vt:i4>5</vt:i4>
      </vt:variant>
      <vt:variant>
        <vt:lpwstr>https://www.masscec.com/program/green-school-works-technical-assistance-services</vt:lpwstr>
      </vt:variant>
      <vt:variant>
        <vt:lpwstr/>
      </vt:variant>
      <vt:variant>
        <vt:i4>1572903</vt:i4>
      </vt:variant>
      <vt:variant>
        <vt:i4>195</vt:i4>
      </vt:variant>
      <vt:variant>
        <vt:i4>0</vt:i4>
      </vt:variant>
      <vt:variant>
        <vt:i4>5</vt:i4>
      </vt:variant>
      <vt:variant>
        <vt:lpwstr>mailto:greenschools@masscec.com</vt:lpwstr>
      </vt:variant>
      <vt:variant>
        <vt:lpwstr/>
      </vt:variant>
      <vt:variant>
        <vt:i4>1900556</vt:i4>
      </vt:variant>
      <vt:variant>
        <vt:i4>192</vt:i4>
      </vt:variant>
      <vt:variant>
        <vt:i4>0</vt:i4>
      </vt:variant>
      <vt:variant>
        <vt:i4>5</vt:i4>
      </vt:variant>
      <vt:variant>
        <vt:lpwstr>https://www.masscec.com/program/green-school-works-technical-assistance-services</vt:lpwstr>
      </vt:variant>
      <vt:variant>
        <vt:lpwstr/>
      </vt:variant>
      <vt:variant>
        <vt:i4>1572903</vt:i4>
      </vt:variant>
      <vt:variant>
        <vt:i4>189</vt:i4>
      </vt:variant>
      <vt:variant>
        <vt:i4>0</vt:i4>
      </vt:variant>
      <vt:variant>
        <vt:i4>5</vt:i4>
      </vt:variant>
      <vt:variant>
        <vt:lpwstr>mailto:greenschools@masscec.com</vt:lpwstr>
      </vt:variant>
      <vt:variant>
        <vt:lpwstr/>
      </vt:variant>
      <vt:variant>
        <vt:i4>1900556</vt:i4>
      </vt:variant>
      <vt:variant>
        <vt:i4>186</vt:i4>
      </vt:variant>
      <vt:variant>
        <vt:i4>0</vt:i4>
      </vt:variant>
      <vt:variant>
        <vt:i4>5</vt:i4>
      </vt:variant>
      <vt:variant>
        <vt:lpwstr>https://www.masscec.com/program/green-school-works-technical-assistance-services</vt:lpwstr>
      </vt:variant>
      <vt:variant>
        <vt:lpwstr/>
      </vt:variant>
      <vt:variant>
        <vt:i4>1900556</vt:i4>
      </vt:variant>
      <vt:variant>
        <vt:i4>183</vt:i4>
      </vt:variant>
      <vt:variant>
        <vt:i4>0</vt:i4>
      </vt:variant>
      <vt:variant>
        <vt:i4>5</vt:i4>
      </vt:variant>
      <vt:variant>
        <vt:lpwstr>https://www.masscec.com/program/green-school-works-technical-assistance-services</vt:lpwstr>
      </vt:variant>
      <vt:variant>
        <vt:lpwstr/>
      </vt:variant>
      <vt:variant>
        <vt:i4>7667774</vt:i4>
      </vt:variant>
      <vt:variant>
        <vt:i4>180</vt:i4>
      </vt:variant>
      <vt:variant>
        <vt:i4>0</vt:i4>
      </vt:variant>
      <vt:variant>
        <vt:i4>5</vt:i4>
      </vt:variant>
      <vt:variant>
        <vt:lpwstr>https://form.jotform.com/MassCECForms/gsw-ta-enrollment</vt:lpwstr>
      </vt:variant>
      <vt:variant>
        <vt:lpwstr/>
      </vt:variant>
      <vt:variant>
        <vt:i4>7667774</vt:i4>
      </vt:variant>
      <vt:variant>
        <vt:i4>177</vt:i4>
      </vt:variant>
      <vt:variant>
        <vt:i4>0</vt:i4>
      </vt:variant>
      <vt:variant>
        <vt:i4>5</vt:i4>
      </vt:variant>
      <vt:variant>
        <vt:lpwstr>https://form.jotform.com/MassCECForms/gsw-ta-enrollment</vt:lpwstr>
      </vt:variant>
      <vt:variant>
        <vt:lpwstr/>
      </vt:variant>
      <vt:variant>
        <vt:i4>1900556</vt:i4>
      </vt:variant>
      <vt:variant>
        <vt:i4>174</vt:i4>
      </vt:variant>
      <vt:variant>
        <vt:i4>0</vt:i4>
      </vt:variant>
      <vt:variant>
        <vt:i4>5</vt:i4>
      </vt:variant>
      <vt:variant>
        <vt:lpwstr>https://www.masscec.com/program/green-school-works-technical-assistance-services</vt:lpwstr>
      </vt:variant>
      <vt:variant>
        <vt:lpwstr/>
      </vt:variant>
      <vt:variant>
        <vt:i4>1572903</vt:i4>
      </vt:variant>
      <vt:variant>
        <vt:i4>171</vt:i4>
      </vt:variant>
      <vt:variant>
        <vt:i4>0</vt:i4>
      </vt:variant>
      <vt:variant>
        <vt:i4>5</vt:i4>
      </vt:variant>
      <vt:variant>
        <vt:lpwstr>mailto:greenschools@masscec.com</vt:lpwstr>
      </vt:variant>
      <vt:variant>
        <vt:lpwstr/>
      </vt:variant>
      <vt:variant>
        <vt:i4>1900556</vt:i4>
      </vt:variant>
      <vt:variant>
        <vt:i4>168</vt:i4>
      </vt:variant>
      <vt:variant>
        <vt:i4>0</vt:i4>
      </vt:variant>
      <vt:variant>
        <vt:i4>5</vt:i4>
      </vt:variant>
      <vt:variant>
        <vt:lpwstr>https://www.masscec.com/program/green-school-works-technical-assistance-services</vt:lpwstr>
      </vt:variant>
      <vt:variant>
        <vt:lpwstr/>
      </vt:variant>
      <vt:variant>
        <vt:i4>1572903</vt:i4>
      </vt:variant>
      <vt:variant>
        <vt:i4>165</vt:i4>
      </vt:variant>
      <vt:variant>
        <vt:i4>0</vt:i4>
      </vt:variant>
      <vt:variant>
        <vt:i4>5</vt:i4>
      </vt:variant>
      <vt:variant>
        <vt:lpwstr>mailto:greenschools@masscec.com</vt:lpwstr>
      </vt:variant>
      <vt:variant>
        <vt:lpwstr/>
      </vt:variant>
      <vt:variant>
        <vt:i4>1900556</vt:i4>
      </vt:variant>
      <vt:variant>
        <vt:i4>162</vt:i4>
      </vt:variant>
      <vt:variant>
        <vt:i4>0</vt:i4>
      </vt:variant>
      <vt:variant>
        <vt:i4>5</vt:i4>
      </vt:variant>
      <vt:variant>
        <vt:lpwstr>https://www.masscec.com/program/green-school-works-technical-assistance-services</vt:lpwstr>
      </vt:variant>
      <vt:variant>
        <vt:lpwstr/>
      </vt:variant>
      <vt:variant>
        <vt:i4>7667774</vt:i4>
      </vt:variant>
      <vt:variant>
        <vt:i4>159</vt:i4>
      </vt:variant>
      <vt:variant>
        <vt:i4>0</vt:i4>
      </vt:variant>
      <vt:variant>
        <vt:i4>5</vt:i4>
      </vt:variant>
      <vt:variant>
        <vt:lpwstr>https://form.jotform.com/MassCECForms/gsw-ta-enrollment</vt:lpwstr>
      </vt:variant>
      <vt:variant>
        <vt:lpwstr/>
      </vt:variant>
      <vt:variant>
        <vt:i4>7667774</vt:i4>
      </vt:variant>
      <vt:variant>
        <vt:i4>156</vt:i4>
      </vt:variant>
      <vt:variant>
        <vt:i4>0</vt:i4>
      </vt:variant>
      <vt:variant>
        <vt:i4>5</vt:i4>
      </vt:variant>
      <vt:variant>
        <vt:lpwstr>https://form.jotform.com/MassCECForms/gsw-ta-enrollment</vt:lpwstr>
      </vt:variant>
      <vt:variant>
        <vt:lpwstr/>
      </vt:variant>
      <vt:variant>
        <vt:i4>1900556</vt:i4>
      </vt:variant>
      <vt:variant>
        <vt:i4>153</vt:i4>
      </vt:variant>
      <vt:variant>
        <vt:i4>0</vt:i4>
      </vt:variant>
      <vt:variant>
        <vt:i4>5</vt:i4>
      </vt:variant>
      <vt:variant>
        <vt:lpwstr>https://www.masscec.com/program/green-school-works-technical-assistance-services</vt:lpwstr>
      </vt:variant>
      <vt:variant>
        <vt:lpwstr/>
      </vt:variant>
      <vt:variant>
        <vt:i4>1572903</vt:i4>
      </vt:variant>
      <vt:variant>
        <vt:i4>150</vt:i4>
      </vt:variant>
      <vt:variant>
        <vt:i4>0</vt:i4>
      </vt:variant>
      <vt:variant>
        <vt:i4>5</vt:i4>
      </vt:variant>
      <vt:variant>
        <vt:lpwstr>mailto:greenschools@masscec.com</vt:lpwstr>
      </vt:variant>
      <vt:variant>
        <vt:lpwstr/>
      </vt:variant>
      <vt:variant>
        <vt:i4>3473425</vt:i4>
      </vt:variant>
      <vt:variant>
        <vt:i4>147</vt:i4>
      </vt:variant>
      <vt:variant>
        <vt:i4>0</vt:i4>
      </vt:variant>
      <vt:variant>
        <vt:i4>5</vt:i4>
      </vt:variant>
      <vt:variant>
        <vt:lpwstr>mailto:info@masssave.com</vt:lpwstr>
      </vt:variant>
      <vt:variant>
        <vt:lpwstr/>
      </vt:variant>
      <vt:variant>
        <vt:i4>7733307</vt:i4>
      </vt:variant>
      <vt:variant>
        <vt:i4>141</vt:i4>
      </vt:variant>
      <vt:variant>
        <vt:i4>0</vt:i4>
      </vt:variant>
      <vt:variant>
        <vt:i4>5</vt:i4>
      </vt:variant>
      <vt:variant>
        <vt:lpwstr>https://profiles.doe.mass.edu/statereport/selectedpopulations.aspx</vt:lpwstr>
      </vt:variant>
      <vt:variant>
        <vt:lpwstr/>
      </vt:variant>
      <vt:variant>
        <vt:i4>1441850</vt:i4>
      </vt:variant>
      <vt:variant>
        <vt:i4>134</vt:i4>
      </vt:variant>
      <vt:variant>
        <vt:i4>0</vt:i4>
      </vt:variant>
      <vt:variant>
        <vt:i4>5</vt:i4>
      </vt:variant>
      <vt:variant>
        <vt:lpwstr/>
      </vt:variant>
      <vt:variant>
        <vt:lpwstr>_Toc242784265</vt:lpwstr>
      </vt:variant>
      <vt:variant>
        <vt:i4>1441850</vt:i4>
      </vt:variant>
      <vt:variant>
        <vt:i4>128</vt:i4>
      </vt:variant>
      <vt:variant>
        <vt:i4>0</vt:i4>
      </vt:variant>
      <vt:variant>
        <vt:i4>5</vt:i4>
      </vt:variant>
      <vt:variant>
        <vt:lpwstr/>
      </vt:variant>
      <vt:variant>
        <vt:lpwstr>_Toc242784264</vt:lpwstr>
      </vt:variant>
      <vt:variant>
        <vt:i4>1441850</vt:i4>
      </vt:variant>
      <vt:variant>
        <vt:i4>122</vt:i4>
      </vt:variant>
      <vt:variant>
        <vt:i4>0</vt:i4>
      </vt:variant>
      <vt:variant>
        <vt:i4>5</vt:i4>
      </vt:variant>
      <vt:variant>
        <vt:lpwstr/>
      </vt:variant>
      <vt:variant>
        <vt:lpwstr>_Toc242784263</vt:lpwstr>
      </vt:variant>
      <vt:variant>
        <vt:i4>1441850</vt:i4>
      </vt:variant>
      <vt:variant>
        <vt:i4>116</vt:i4>
      </vt:variant>
      <vt:variant>
        <vt:i4>0</vt:i4>
      </vt:variant>
      <vt:variant>
        <vt:i4>5</vt:i4>
      </vt:variant>
      <vt:variant>
        <vt:lpwstr/>
      </vt:variant>
      <vt:variant>
        <vt:lpwstr>_Toc242784262</vt:lpwstr>
      </vt:variant>
      <vt:variant>
        <vt:i4>1441850</vt:i4>
      </vt:variant>
      <vt:variant>
        <vt:i4>110</vt:i4>
      </vt:variant>
      <vt:variant>
        <vt:i4>0</vt:i4>
      </vt:variant>
      <vt:variant>
        <vt:i4>5</vt:i4>
      </vt:variant>
      <vt:variant>
        <vt:lpwstr/>
      </vt:variant>
      <vt:variant>
        <vt:lpwstr>_Toc242784261</vt:lpwstr>
      </vt:variant>
      <vt:variant>
        <vt:i4>1441850</vt:i4>
      </vt:variant>
      <vt:variant>
        <vt:i4>104</vt:i4>
      </vt:variant>
      <vt:variant>
        <vt:i4>0</vt:i4>
      </vt:variant>
      <vt:variant>
        <vt:i4>5</vt:i4>
      </vt:variant>
      <vt:variant>
        <vt:lpwstr/>
      </vt:variant>
      <vt:variant>
        <vt:lpwstr>_Toc242784260</vt:lpwstr>
      </vt:variant>
      <vt:variant>
        <vt:i4>1376314</vt:i4>
      </vt:variant>
      <vt:variant>
        <vt:i4>98</vt:i4>
      </vt:variant>
      <vt:variant>
        <vt:i4>0</vt:i4>
      </vt:variant>
      <vt:variant>
        <vt:i4>5</vt:i4>
      </vt:variant>
      <vt:variant>
        <vt:lpwstr/>
      </vt:variant>
      <vt:variant>
        <vt:lpwstr>_Toc242784259</vt:lpwstr>
      </vt:variant>
      <vt:variant>
        <vt:i4>1376314</vt:i4>
      </vt:variant>
      <vt:variant>
        <vt:i4>92</vt:i4>
      </vt:variant>
      <vt:variant>
        <vt:i4>0</vt:i4>
      </vt:variant>
      <vt:variant>
        <vt:i4>5</vt:i4>
      </vt:variant>
      <vt:variant>
        <vt:lpwstr/>
      </vt:variant>
      <vt:variant>
        <vt:lpwstr>_Toc242784258</vt:lpwstr>
      </vt:variant>
      <vt:variant>
        <vt:i4>1376314</vt:i4>
      </vt:variant>
      <vt:variant>
        <vt:i4>86</vt:i4>
      </vt:variant>
      <vt:variant>
        <vt:i4>0</vt:i4>
      </vt:variant>
      <vt:variant>
        <vt:i4>5</vt:i4>
      </vt:variant>
      <vt:variant>
        <vt:lpwstr/>
      </vt:variant>
      <vt:variant>
        <vt:lpwstr>_Toc242784257</vt:lpwstr>
      </vt:variant>
      <vt:variant>
        <vt:i4>1376314</vt:i4>
      </vt:variant>
      <vt:variant>
        <vt:i4>80</vt:i4>
      </vt:variant>
      <vt:variant>
        <vt:i4>0</vt:i4>
      </vt:variant>
      <vt:variant>
        <vt:i4>5</vt:i4>
      </vt:variant>
      <vt:variant>
        <vt:lpwstr/>
      </vt:variant>
      <vt:variant>
        <vt:lpwstr>_Toc242784256</vt:lpwstr>
      </vt:variant>
      <vt:variant>
        <vt:i4>1376314</vt:i4>
      </vt:variant>
      <vt:variant>
        <vt:i4>74</vt:i4>
      </vt:variant>
      <vt:variant>
        <vt:i4>0</vt:i4>
      </vt:variant>
      <vt:variant>
        <vt:i4>5</vt:i4>
      </vt:variant>
      <vt:variant>
        <vt:lpwstr/>
      </vt:variant>
      <vt:variant>
        <vt:lpwstr>_Toc242784255</vt:lpwstr>
      </vt:variant>
      <vt:variant>
        <vt:i4>1376314</vt:i4>
      </vt:variant>
      <vt:variant>
        <vt:i4>68</vt:i4>
      </vt:variant>
      <vt:variant>
        <vt:i4>0</vt:i4>
      </vt:variant>
      <vt:variant>
        <vt:i4>5</vt:i4>
      </vt:variant>
      <vt:variant>
        <vt:lpwstr/>
      </vt:variant>
      <vt:variant>
        <vt:lpwstr>_Toc242784254</vt:lpwstr>
      </vt:variant>
      <vt:variant>
        <vt:i4>1376314</vt:i4>
      </vt:variant>
      <vt:variant>
        <vt:i4>62</vt:i4>
      </vt:variant>
      <vt:variant>
        <vt:i4>0</vt:i4>
      </vt:variant>
      <vt:variant>
        <vt:i4>5</vt:i4>
      </vt:variant>
      <vt:variant>
        <vt:lpwstr/>
      </vt:variant>
      <vt:variant>
        <vt:lpwstr>_Toc242784253</vt:lpwstr>
      </vt:variant>
      <vt:variant>
        <vt:i4>1376314</vt:i4>
      </vt:variant>
      <vt:variant>
        <vt:i4>56</vt:i4>
      </vt:variant>
      <vt:variant>
        <vt:i4>0</vt:i4>
      </vt:variant>
      <vt:variant>
        <vt:i4>5</vt:i4>
      </vt:variant>
      <vt:variant>
        <vt:lpwstr/>
      </vt:variant>
      <vt:variant>
        <vt:lpwstr>_Toc242784252</vt:lpwstr>
      </vt:variant>
      <vt:variant>
        <vt:i4>1376314</vt:i4>
      </vt:variant>
      <vt:variant>
        <vt:i4>50</vt:i4>
      </vt:variant>
      <vt:variant>
        <vt:i4>0</vt:i4>
      </vt:variant>
      <vt:variant>
        <vt:i4>5</vt:i4>
      </vt:variant>
      <vt:variant>
        <vt:lpwstr/>
      </vt:variant>
      <vt:variant>
        <vt:lpwstr>_Toc242784251</vt:lpwstr>
      </vt:variant>
      <vt:variant>
        <vt:i4>1376314</vt:i4>
      </vt:variant>
      <vt:variant>
        <vt:i4>44</vt:i4>
      </vt:variant>
      <vt:variant>
        <vt:i4>0</vt:i4>
      </vt:variant>
      <vt:variant>
        <vt:i4>5</vt:i4>
      </vt:variant>
      <vt:variant>
        <vt:lpwstr/>
      </vt:variant>
      <vt:variant>
        <vt:lpwstr>_Toc242784250</vt:lpwstr>
      </vt:variant>
      <vt:variant>
        <vt:i4>1310778</vt:i4>
      </vt:variant>
      <vt:variant>
        <vt:i4>38</vt:i4>
      </vt:variant>
      <vt:variant>
        <vt:i4>0</vt:i4>
      </vt:variant>
      <vt:variant>
        <vt:i4>5</vt:i4>
      </vt:variant>
      <vt:variant>
        <vt:lpwstr/>
      </vt:variant>
      <vt:variant>
        <vt:lpwstr>_Toc242784249</vt:lpwstr>
      </vt:variant>
      <vt:variant>
        <vt:i4>1310778</vt:i4>
      </vt:variant>
      <vt:variant>
        <vt:i4>32</vt:i4>
      </vt:variant>
      <vt:variant>
        <vt:i4>0</vt:i4>
      </vt:variant>
      <vt:variant>
        <vt:i4>5</vt:i4>
      </vt:variant>
      <vt:variant>
        <vt:lpwstr/>
      </vt:variant>
      <vt:variant>
        <vt:lpwstr>_Toc242784248</vt:lpwstr>
      </vt:variant>
      <vt:variant>
        <vt:i4>1310778</vt:i4>
      </vt:variant>
      <vt:variant>
        <vt:i4>26</vt:i4>
      </vt:variant>
      <vt:variant>
        <vt:i4>0</vt:i4>
      </vt:variant>
      <vt:variant>
        <vt:i4>5</vt:i4>
      </vt:variant>
      <vt:variant>
        <vt:lpwstr/>
      </vt:variant>
      <vt:variant>
        <vt:lpwstr>_Toc242784247</vt:lpwstr>
      </vt:variant>
      <vt:variant>
        <vt:i4>1310778</vt:i4>
      </vt:variant>
      <vt:variant>
        <vt:i4>20</vt:i4>
      </vt:variant>
      <vt:variant>
        <vt:i4>0</vt:i4>
      </vt:variant>
      <vt:variant>
        <vt:i4>5</vt:i4>
      </vt:variant>
      <vt:variant>
        <vt:lpwstr/>
      </vt:variant>
      <vt:variant>
        <vt:lpwstr>_Toc242784246</vt:lpwstr>
      </vt:variant>
      <vt:variant>
        <vt:i4>1310778</vt:i4>
      </vt:variant>
      <vt:variant>
        <vt:i4>14</vt:i4>
      </vt:variant>
      <vt:variant>
        <vt:i4>0</vt:i4>
      </vt:variant>
      <vt:variant>
        <vt:i4>5</vt:i4>
      </vt:variant>
      <vt:variant>
        <vt:lpwstr/>
      </vt:variant>
      <vt:variant>
        <vt:lpwstr>_Toc242784245</vt:lpwstr>
      </vt:variant>
      <vt:variant>
        <vt:i4>1310778</vt:i4>
      </vt:variant>
      <vt:variant>
        <vt:i4>8</vt:i4>
      </vt:variant>
      <vt:variant>
        <vt:i4>0</vt:i4>
      </vt:variant>
      <vt:variant>
        <vt:i4>5</vt:i4>
      </vt:variant>
      <vt:variant>
        <vt:lpwstr/>
      </vt:variant>
      <vt:variant>
        <vt:lpwstr>_Toc242784244</vt:lpwstr>
      </vt:variant>
      <vt:variant>
        <vt:i4>7667774</vt:i4>
      </vt:variant>
      <vt:variant>
        <vt:i4>3</vt:i4>
      </vt:variant>
      <vt:variant>
        <vt:i4>0</vt:i4>
      </vt:variant>
      <vt:variant>
        <vt:i4>5</vt:i4>
      </vt:variant>
      <vt:variant>
        <vt:lpwstr>https://form.jotform.com/MassCECForms/gsw-ta-enrollment</vt:lpwstr>
      </vt:variant>
      <vt:variant>
        <vt:lpwstr/>
      </vt:variant>
      <vt:variant>
        <vt:i4>1900556</vt:i4>
      </vt:variant>
      <vt:variant>
        <vt:i4>0</vt:i4>
      </vt:variant>
      <vt:variant>
        <vt:i4>0</vt:i4>
      </vt:variant>
      <vt:variant>
        <vt:i4>5</vt:i4>
      </vt:variant>
      <vt:variant>
        <vt:lpwstr>https://www.masscec.com/program/green-school-works-technical-assistance-services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Jacqueline Guyol</dc:creator>
  <cp:keywords/>
  <cp:lastModifiedBy>Eli Goldman</cp:lastModifiedBy>
  <cp:revision>190</cp:revision>
  <cp:lastPrinted>2022-07-16T05:49:00Z</cp:lastPrinted>
  <dcterms:created xsi:type="dcterms:W3CDTF">2025-07-18T19:44:00Z</dcterms:created>
  <dcterms:modified xsi:type="dcterms:W3CDTF">2026-10-13T15:57:00Z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INKTEK-CHUNK-1">
    <vt:lpwstr>010021{"F":2,"I":"F3F5-4D80-502C-29C6"}</vt:lpwstr>
  </property>
  <property fmtid="{D5CDD505-2E9C-101B-9397-08002B2CF9AE}" pid="3" name="ContentTypeId">
    <vt:lpwstr>0x010100EFDC5AE785533B4ABD62C46989E23C7C</vt:lpwstr>
  </property>
  <property fmtid="{D5CDD505-2E9C-101B-9397-08002B2CF9AE}" pid="4" name="Order">
    <vt:r8>100</vt:r8>
  </property>
  <property fmtid="{D5CDD505-2E9C-101B-9397-08002B2CF9AE}" pid="5" name="MediaServiceImageTags">
    <vt:lpwstr/>
  </property>
  <property fmtid="{D5CDD505-2E9C-101B-9397-08002B2CF9AE}" pid="6" name="GrammarlyDocumentId">
    <vt:lpwstr>bf2adf1b-8916-4af5-8088-ea31fd47818e</vt:lpwstr>
  </property>
  <property fmtid="{D5CDD505-2E9C-101B-9397-08002B2CF9AE}" pid="7" name="docLang">
    <vt:lpwstr>en</vt:lpwstr>
  </property>
  <property fmtid="{D5CDD505-2E9C-101B-9397-08002B2CF9AE}" pid="8" name="_dlc_DocIdItemGuid">
    <vt:lpwstr>f9db30c9-b3fe-482b-90d4-ae4e1ae24374</vt:lpwstr>
  </property>
</Properties>
</file>